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CCB15" w14:textId="77777777" w:rsidR="00E40C33" w:rsidRDefault="00E40C33" w:rsidP="00E40C33">
      <w:pPr>
        <w:pStyle w:val="normal-header"/>
        <w:spacing w:line="360" w:lineRule="auto"/>
        <w:ind w:firstLine="0"/>
      </w:pPr>
      <w:r>
        <w:t xml:space="preserve">A kedvezményezett neve: </w:t>
      </w:r>
      <w:r w:rsidRPr="001F2030">
        <w:rPr>
          <w:b/>
          <w:bCs/>
        </w:rPr>
        <w:t>Zalakaros Város Önkormányzata</w:t>
      </w:r>
    </w:p>
    <w:p w14:paraId="3C5818DA" w14:textId="311E5FD3" w:rsidR="001F2030" w:rsidRDefault="00E40C33" w:rsidP="00E40C33">
      <w:pPr>
        <w:pStyle w:val="normal-header"/>
        <w:spacing w:line="360" w:lineRule="auto"/>
        <w:ind w:firstLine="0"/>
      </w:pPr>
      <w:r>
        <w:t xml:space="preserve">A projekt címe: </w:t>
      </w:r>
      <w:r w:rsidR="0094355C" w:rsidRPr="0094355C">
        <w:rPr>
          <w:b/>
          <w:bCs/>
        </w:rPr>
        <w:t>Zalakaros gyógyhely komplex turisztikai fejlesztése</w:t>
      </w:r>
    </w:p>
    <w:p w14:paraId="00D8A44E" w14:textId="63BE9D19" w:rsidR="001F2030" w:rsidRDefault="001F2030" w:rsidP="001F2030">
      <w:pPr>
        <w:pStyle w:val="normal-header"/>
        <w:spacing w:line="360" w:lineRule="auto"/>
        <w:ind w:firstLine="0"/>
      </w:pPr>
      <w:r>
        <w:t xml:space="preserve">A projekt azonosító száma: </w:t>
      </w:r>
      <w:r w:rsidR="0094355C" w:rsidRPr="0094355C">
        <w:rPr>
          <w:b/>
          <w:bCs/>
        </w:rPr>
        <w:t>GINOP-7.1.9-17-2017-00004</w:t>
      </w:r>
    </w:p>
    <w:p w14:paraId="25CB3285" w14:textId="0FB263D5" w:rsidR="001F2030" w:rsidRDefault="001F2030" w:rsidP="001F2030">
      <w:pPr>
        <w:pStyle w:val="normal-header"/>
        <w:spacing w:line="360" w:lineRule="auto"/>
        <w:ind w:firstLine="0"/>
      </w:pPr>
      <w:r>
        <w:t xml:space="preserve">A támogatás összege: </w:t>
      </w:r>
      <w:r w:rsidR="0094355C" w:rsidRPr="0094355C">
        <w:t>1 037 309</w:t>
      </w:r>
      <w:r w:rsidR="0094355C">
        <w:t> </w:t>
      </w:r>
      <w:r w:rsidR="0094355C" w:rsidRPr="0094355C">
        <w:t>825</w:t>
      </w:r>
      <w:r w:rsidR="0094355C">
        <w:t xml:space="preserve"> </w:t>
      </w:r>
      <w:r w:rsidRPr="001F2030">
        <w:t>Ft</w:t>
      </w:r>
    </w:p>
    <w:p w14:paraId="7F5DF1AA" w14:textId="0A5DBF15" w:rsidR="001F2030" w:rsidRDefault="001F2030" w:rsidP="001F2030">
      <w:pPr>
        <w:pStyle w:val="normal-header"/>
        <w:spacing w:line="360" w:lineRule="auto"/>
        <w:ind w:firstLine="0"/>
      </w:pPr>
      <w:r>
        <w:t>A támogatás mértéke</w:t>
      </w:r>
      <w:r w:rsidR="00D51B41">
        <w:t>:</w:t>
      </w:r>
      <w:r>
        <w:t xml:space="preserve"> </w:t>
      </w:r>
      <w:r w:rsidR="0094355C">
        <w:t>86</w:t>
      </w:r>
      <w:r>
        <w:t xml:space="preserve"> %</w:t>
      </w:r>
    </w:p>
    <w:p w14:paraId="3B924746" w14:textId="1C42EFD1" w:rsidR="001F2030" w:rsidRDefault="001F2030" w:rsidP="001F2030">
      <w:pPr>
        <w:pStyle w:val="normal-header"/>
        <w:spacing w:line="360" w:lineRule="auto"/>
        <w:ind w:firstLine="0"/>
      </w:pPr>
      <w:r>
        <w:t xml:space="preserve">A projekt befejezési dátuma: </w:t>
      </w:r>
      <w:r w:rsidR="0094355C" w:rsidRPr="0094355C">
        <w:t>2022.09.30.</w:t>
      </w:r>
    </w:p>
    <w:p w14:paraId="3A177188" w14:textId="77777777" w:rsidR="001F2030" w:rsidRDefault="001F2030" w:rsidP="001F2030">
      <w:pPr>
        <w:pStyle w:val="normal-header"/>
        <w:ind w:firstLine="0"/>
      </w:pPr>
    </w:p>
    <w:p w14:paraId="797CA6EE" w14:textId="77777777" w:rsidR="003A0FCB" w:rsidRDefault="003A0FCB" w:rsidP="001F2030">
      <w:pPr>
        <w:autoSpaceDE w:val="0"/>
        <w:autoSpaceDN w:val="0"/>
        <w:adjustRightInd w:val="0"/>
        <w:spacing w:after="0" w:line="240" w:lineRule="auto"/>
        <w:jc w:val="both"/>
      </w:pPr>
    </w:p>
    <w:p w14:paraId="295A2485" w14:textId="04EDF6EA" w:rsidR="001F2030" w:rsidRPr="00D51B41" w:rsidRDefault="001F2030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 w:rsidRPr="00D51B41">
        <w:rPr>
          <w:rFonts w:cs="Arial"/>
        </w:rPr>
        <w:t xml:space="preserve">A projekt tartalmának bemutatása: </w:t>
      </w:r>
      <w:r w:rsidRPr="00D51B41">
        <w:rPr>
          <w:rFonts w:cs="Arial"/>
          <w:bCs/>
        </w:rPr>
        <w:t xml:space="preserve">Zalakaros Város Önkormányzata az Európai Unió által támogatott </w:t>
      </w:r>
      <w:r w:rsidR="0094355C" w:rsidRPr="00D51B41">
        <w:rPr>
          <w:rFonts w:cs="Arial"/>
          <w:bCs/>
          <w:szCs w:val="20"/>
        </w:rPr>
        <w:t>Gazdaságfejlesztési és Innovációs Operatív Program</w:t>
      </w:r>
      <w:r w:rsidRPr="00D51B41">
        <w:rPr>
          <w:rFonts w:cs="Arial"/>
          <w:bCs/>
          <w:szCs w:val="20"/>
        </w:rPr>
        <w:t xml:space="preserve"> keretén belül, a </w:t>
      </w:r>
      <w:r w:rsidR="0094355C" w:rsidRPr="00D51B41">
        <w:rPr>
          <w:rFonts w:cs="Arial"/>
          <w:bCs/>
          <w:szCs w:val="20"/>
        </w:rPr>
        <w:t>GINOP-7.1.9-17 Turisztikailag frekventált térségek integrált termék- és szolgáltatás fejlesztése</w:t>
      </w:r>
      <w:r w:rsidR="0094355C" w:rsidRPr="00D51B41">
        <w:rPr>
          <w:rFonts w:cs="Arial"/>
          <w:bCs/>
          <w:szCs w:val="20"/>
        </w:rPr>
        <w:t xml:space="preserve"> </w:t>
      </w:r>
      <w:r w:rsidRPr="00D51B41">
        <w:rPr>
          <w:rFonts w:cs="Arial"/>
          <w:bCs/>
          <w:szCs w:val="20"/>
        </w:rPr>
        <w:t xml:space="preserve">tárgyú felhíváshoz kapcsolódóan, </w:t>
      </w:r>
      <w:r w:rsidR="0094355C" w:rsidRPr="00D51B41">
        <w:rPr>
          <w:rFonts w:cs="Arial"/>
          <w:bCs/>
        </w:rPr>
        <w:t>1 037 309 825 Ft</w:t>
      </w:r>
      <w:r w:rsidR="0094355C" w:rsidRPr="00D51B41">
        <w:rPr>
          <w:rFonts w:cs="Arial"/>
          <w:bCs/>
        </w:rPr>
        <w:t xml:space="preserve"> </w:t>
      </w:r>
      <w:r w:rsidRPr="00D51B41">
        <w:rPr>
          <w:rFonts w:cs="Arial"/>
          <w:bCs/>
        </w:rPr>
        <w:t xml:space="preserve">vissza nem térítendő </w:t>
      </w:r>
      <w:r w:rsidRPr="00D51B41">
        <w:rPr>
          <w:rFonts w:cs="Arial"/>
          <w:bCs/>
          <w:szCs w:val="20"/>
        </w:rPr>
        <w:t>támogatást nyert el „</w:t>
      </w:r>
      <w:r w:rsidR="0094355C" w:rsidRPr="00D51B41">
        <w:rPr>
          <w:rFonts w:cs="Arial"/>
          <w:bCs/>
          <w:szCs w:val="20"/>
        </w:rPr>
        <w:t>Zalakaros gyógyhely komplex turisztikai fejlesztése</w:t>
      </w:r>
      <w:r w:rsidRPr="00D51B41">
        <w:rPr>
          <w:rFonts w:cs="Arial"/>
          <w:bCs/>
          <w:szCs w:val="20"/>
        </w:rPr>
        <w:t>” címmel.</w:t>
      </w:r>
    </w:p>
    <w:p w14:paraId="0237BB6A" w14:textId="77777777" w:rsidR="001F2030" w:rsidRPr="00D51B41" w:rsidRDefault="001F2030" w:rsidP="00D51B41">
      <w:pPr>
        <w:pStyle w:val="normal-header"/>
        <w:spacing w:line="360" w:lineRule="auto"/>
        <w:ind w:firstLine="0"/>
        <w:rPr>
          <w:rFonts w:cs="Arial"/>
        </w:rPr>
      </w:pPr>
    </w:p>
    <w:p w14:paraId="69AE61B3" w14:textId="61DF6298" w:rsidR="0094355C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D51B41">
        <w:rPr>
          <w:rFonts w:cs="Arial"/>
          <w:szCs w:val="20"/>
        </w:rPr>
        <w:t>Zalakaros nemzetközi jelentőségű leisure és gyógyturisztikai desztináció, a Balatoni régió négy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évszakos, három generációs családi fürdőjével rendelkezik. A külföldön is ismert Gránit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Gyógyfürdő napjainkban évente 600 ezer főt meghaladó látogatót fogad.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Zalakaros fokozottan arra törekszik, hogy színvonalas attrakciókkal erősítse a turizmust és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fejlessze az üdülő</w:t>
      </w:r>
      <w:r w:rsidRPr="00D51B41">
        <w:rPr>
          <w:rFonts w:ascii="Cambria Math" w:hAnsi="Cambria Math" w:cs="Cambria Math"/>
          <w:szCs w:val="20"/>
        </w:rPr>
        <w:t>‐</w:t>
      </w:r>
      <w:r w:rsidRPr="00D51B41">
        <w:rPr>
          <w:rFonts w:cs="Arial"/>
          <w:szCs w:val="20"/>
        </w:rPr>
        <w:t xml:space="preserve"> és gyógyhelyi hangulatot erősítő szolgáltatások palettáját. A jelen projekt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közel 6 hektáros fejlesztési területe az Arborétumtól a jelenlegi sportpálya területén keresztül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a Dísz térig tart, mely összekapcsolódik a Termáltó és Ökopart turisztikai létesítménnyel, azzal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együtt alkot egységet. A belváros frekventált helyén álló funkció nélküli terület beépítésével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vendégközpontú, speciális igényeket is kielégíteni képes turisztikai vonzerő jön létre, mely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erősíti a modern gyógyhelyi összképet.</w:t>
      </w:r>
    </w:p>
    <w:p w14:paraId="226542F8" w14:textId="77777777" w:rsidR="0094355C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14:paraId="160CCC9A" w14:textId="69A4A49B" w:rsidR="0094355C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  <w:szCs w:val="20"/>
        </w:rPr>
      </w:pPr>
      <w:r w:rsidRPr="00D51B41">
        <w:rPr>
          <w:rFonts w:cs="Arial"/>
          <w:szCs w:val="20"/>
        </w:rPr>
        <w:t xml:space="preserve">A pályázati projekt keretében a jelenlegi sportpálya helyén megépülő </w:t>
      </w:r>
      <w:r w:rsidRPr="00D51B41">
        <w:rPr>
          <w:rFonts w:cs="Arial"/>
          <w:b/>
          <w:bCs/>
          <w:szCs w:val="20"/>
        </w:rPr>
        <w:t>új gyógyhelyi</w:t>
      </w:r>
      <w:r w:rsidRPr="00D51B41">
        <w:rPr>
          <w:rFonts w:cs="Arial"/>
          <w:b/>
          <w:bCs/>
          <w:szCs w:val="20"/>
        </w:rPr>
        <w:t xml:space="preserve"> </w:t>
      </w:r>
      <w:r w:rsidRPr="00D51B41">
        <w:rPr>
          <w:rFonts w:cs="Arial"/>
          <w:b/>
          <w:bCs/>
          <w:szCs w:val="20"/>
        </w:rPr>
        <w:t xml:space="preserve">városközpont és új multifunkcionális gyógyhelyi fogadóépület </w:t>
      </w:r>
      <w:r w:rsidRPr="00D51B41">
        <w:rPr>
          <w:rFonts w:cs="Arial"/>
          <w:szCs w:val="20"/>
        </w:rPr>
        <w:t>a minőségi szabadidő</w:t>
      </w:r>
      <w:r w:rsidRPr="00D51B41">
        <w:rPr>
          <w:rFonts w:ascii="Cambria Math" w:hAnsi="Cambria Math" w:cs="Cambria Math"/>
          <w:szCs w:val="20"/>
        </w:rPr>
        <w:t>‐</w:t>
      </w:r>
      <w:r w:rsidRPr="00D51B41">
        <w:rPr>
          <w:rFonts w:cs="Arial"/>
          <w:szCs w:val="20"/>
        </w:rPr>
        <w:t>eltöltési</w:t>
      </w:r>
      <w:r w:rsidRPr="00D51B41">
        <w:rPr>
          <w:rFonts w:cs="Arial"/>
          <w:b/>
          <w:bCs/>
          <w:szCs w:val="20"/>
        </w:rPr>
        <w:t xml:space="preserve"> </w:t>
      </w:r>
      <w:r w:rsidRPr="00D51B41">
        <w:rPr>
          <w:rFonts w:cs="Arial"/>
          <w:szCs w:val="20"/>
        </w:rPr>
        <w:t>lehetőségek tárházát bővítik. Az új tér, mint szabadtéri rendezvénytér koncertek és egyéb</w:t>
      </w:r>
      <w:r w:rsidRPr="00D51B41">
        <w:rPr>
          <w:rFonts w:cs="Arial"/>
          <w:b/>
          <w:bCs/>
          <w:szCs w:val="20"/>
        </w:rPr>
        <w:t xml:space="preserve"> </w:t>
      </w:r>
      <w:r w:rsidRPr="00D51B41">
        <w:rPr>
          <w:rFonts w:cs="Arial"/>
          <w:szCs w:val="20"/>
        </w:rPr>
        <w:t>rendezvények nagy létszámú közönségét képes befogadni, azonkívül zöldfelületi funkciókkal</w:t>
      </w:r>
      <w:r w:rsidRPr="00D51B41">
        <w:rPr>
          <w:rFonts w:cs="Arial"/>
          <w:b/>
          <w:bCs/>
          <w:szCs w:val="20"/>
        </w:rPr>
        <w:t xml:space="preserve"> </w:t>
      </w:r>
      <w:r w:rsidRPr="00D51B41">
        <w:rPr>
          <w:rFonts w:cs="Arial"/>
          <w:szCs w:val="20"/>
        </w:rPr>
        <w:t>is rendelkezik. A térrendezés 3 egységből alakul ki. A Termál utca szintjén egy alsó térről</w:t>
      </w:r>
      <w:r w:rsidRPr="00D51B41">
        <w:rPr>
          <w:rFonts w:cs="Arial"/>
          <w:b/>
          <w:bCs/>
          <w:szCs w:val="20"/>
        </w:rPr>
        <w:t xml:space="preserve"> </w:t>
      </w:r>
      <w:r w:rsidRPr="00D51B41">
        <w:rPr>
          <w:rFonts w:cs="Arial"/>
          <w:szCs w:val="20"/>
        </w:rPr>
        <w:t>tereplépcsők, és akadálymentes rámpa vezet a központi térre. A Termál út felől egy impozáns</w:t>
      </w:r>
      <w:r w:rsidRPr="00D51B41">
        <w:rPr>
          <w:rFonts w:cs="Arial"/>
          <w:b/>
          <w:bCs/>
          <w:szCs w:val="20"/>
        </w:rPr>
        <w:t xml:space="preserve"> </w:t>
      </w:r>
      <w:r w:rsidRPr="00D51B41">
        <w:rPr>
          <w:rFonts w:cs="Arial"/>
          <w:szCs w:val="20"/>
        </w:rPr>
        <w:t>szökőkút adja meg a településközpont és a fürdőváros jellegét. A terület délnyugati oldalán a</w:t>
      </w:r>
      <w:r w:rsidRPr="00D51B41">
        <w:rPr>
          <w:rFonts w:cs="Arial"/>
          <w:b/>
          <w:bCs/>
          <w:szCs w:val="20"/>
        </w:rPr>
        <w:t xml:space="preserve"> </w:t>
      </w:r>
      <w:r w:rsidRPr="00D51B41">
        <w:rPr>
          <w:rFonts w:cs="Arial"/>
          <w:szCs w:val="20"/>
        </w:rPr>
        <w:t>látogató épület környezetében burkolt, de zöldszigetekkel tagolt közösségi tér kerül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kialakításra.</w:t>
      </w:r>
    </w:p>
    <w:p w14:paraId="315E3EDC" w14:textId="77777777" w:rsidR="0094355C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14:paraId="775450BF" w14:textId="2E8EFFE7" w:rsidR="003A0FCB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D51B41">
        <w:rPr>
          <w:rFonts w:cs="Arial"/>
          <w:szCs w:val="20"/>
        </w:rPr>
        <w:t>A „Zalacarte” új fogadóépület helyet ad kulturális, művészeti programoknak, továbbá a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településen igénybe vehető garantált programok kiindulási és/vagy érkezési pontjaként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funkcionál. A központban fogadótér, játszósarok, kávézó, információs pult, egy 200 fős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rendezvényterem, tálalókonyha, ruhatár, raktár, valamint vizesblokkok kerülnek kialakításra.</w:t>
      </w:r>
    </w:p>
    <w:p w14:paraId="654E3C2B" w14:textId="77777777" w:rsidR="0094355C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14:paraId="251743FB" w14:textId="77777777" w:rsidR="00D51B41" w:rsidRDefault="00D51B41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14:paraId="3D442D5A" w14:textId="77777777" w:rsidR="00D51B41" w:rsidRDefault="00D51B41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14:paraId="5DAD1E28" w14:textId="77777777" w:rsidR="00D51B41" w:rsidRDefault="00D51B41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14:paraId="57693FCB" w14:textId="7B8CA544" w:rsidR="0094355C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D51B41">
        <w:rPr>
          <w:rFonts w:cs="Arial"/>
          <w:szCs w:val="20"/>
        </w:rPr>
        <w:t>A jelenlegi Sport centrum kiszolgáló (öltöző) épülete átépítésre kerül, melynek a legalsó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szintjén a színpadi kellékraktár, nyilvános WC blokk, a fellépők számára öltöző és vizesblokk,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az emeleten szintén a fellépők kiszolgáló helyiségei kapnak helyet. Az épület előtt fedett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színpad épül. A színpad előtti sáv a nagyrendezvények nézőtere, mely kb. 3000 fő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befogadására alkalmas. A téren 2 db ikerborház épül, valamint további 12 db borház későbbi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megépítéséhez szükséges közművezeték készül el. A rendezvénytér délkeleti oldalán parkoló,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a Termál úton pedig, a rendezvénytérről leérkezve egy új gyalogos átkelő kerül kialakításra. A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meglévő sportpálya területének parkosítása és a keleti oldalon vezető sétaút biztosítja az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Arborétummal való funkcionális és esztétikai kapcsolódást.</w:t>
      </w:r>
    </w:p>
    <w:p w14:paraId="627EE4FA" w14:textId="77777777" w:rsidR="0094355C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14:paraId="33C62CB5" w14:textId="40CCBC48" w:rsidR="0094355C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D51B41">
        <w:rPr>
          <w:rFonts w:cs="Arial"/>
          <w:szCs w:val="20"/>
        </w:rPr>
        <w:t xml:space="preserve">Az </w:t>
      </w:r>
      <w:r w:rsidRPr="00D51B41">
        <w:rPr>
          <w:rFonts w:cs="Arial"/>
          <w:b/>
          <w:bCs/>
          <w:szCs w:val="20"/>
        </w:rPr>
        <w:t xml:space="preserve">Arborétum </w:t>
      </w:r>
      <w:r w:rsidRPr="00D51B41">
        <w:rPr>
          <w:rFonts w:cs="Arial"/>
          <w:szCs w:val="20"/>
        </w:rPr>
        <w:t>új sétányokkal és számos új élményelemmel bővül. A park északi területe két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új sétánnyal megnyílik a Park utca felé, ezen a részen napozópark, Kneipp</w:t>
      </w:r>
      <w:r w:rsidRPr="00D51B41">
        <w:rPr>
          <w:rFonts w:ascii="Cambria Math" w:hAnsi="Cambria Math" w:cs="Cambria Math"/>
          <w:szCs w:val="20"/>
        </w:rPr>
        <w:t>‐</w:t>
      </w:r>
      <w:r w:rsidRPr="00D51B41">
        <w:rPr>
          <w:rFonts w:cs="Arial"/>
          <w:szCs w:val="20"/>
        </w:rPr>
        <w:t>taposó, vagyis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mezítlábas ösvény, valamint egy új híd kerül kialakításra. A sétány napelemes, ledes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megvilágítást kap. A Kertmozi világítástechnikája szintén megújul. A parkban lévő játszótér új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hintákkal bővül, amit a szülők is használhatnak. A jelenlegi kis focipálya helyén egy aktív fitness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park valamint egy 400 m</w:t>
      </w:r>
      <w:r w:rsidRPr="00D51B41">
        <w:rPr>
          <w:rFonts w:ascii="Cambria Math" w:hAnsi="Cambria Math" w:cs="Cambria Math"/>
          <w:szCs w:val="20"/>
        </w:rPr>
        <w:t>‐</w:t>
      </w:r>
      <w:r w:rsidRPr="00D51B41">
        <w:rPr>
          <w:rFonts w:cs="Arial"/>
          <w:szCs w:val="20"/>
        </w:rPr>
        <w:t>es 1,2 m szélességű rekortán futópálya biztosít sportolási lehetőséget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az aktív kikapcsolódásra vágyók számára. A fittness park és játszótér mellé ivókút is kerül. A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közbiztonság érdekében térfigyelő rendszer kerül kiépítésre. A fejlesztési területen az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Arborétumtól a Dísz téring egy összefüggő sétány vezet majd végig, egységes utcabútorokkal,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növényzettel.</w:t>
      </w:r>
    </w:p>
    <w:p w14:paraId="42D140ED" w14:textId="77777777" w:rsidR="0094355C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</w:p>
    <w:p w14:paraId="1C83AAAC" w14:textId="0F3BB8FF" w:rsidR="0094355C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D51B41">
        <w:rPr>
          <w:rFonts w:cs="Arial"/>
          <w:szCs w:val="20"/>
        </w:rPr>
        <w:t xml:space="preserve">A </w:t>
      </w:r>
      <w:r w:rsidRPr="00D51B41">
        <w:rPr>
          <w:rFonts w:cs="Arial"/>
          <w:b/>
          <w:bCs/>
          <w:szCs w:val="20"/>
        </w:rPr>
        <w:t xml:space="preserve">Dísz tér </w:t>
      </w:r>
      <w:r w:rsidRPr="00D51B41">
        <w:rPr>
          <w:rFonts w:cs="Arial"/>
          <w:szCs w:val="20"/>
        </w:rPr>
        <w:t>az egységes zalakarosi arculatot megjelenítő utcabútorokkal, rózsalugassal,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információs táblákkal bővül. A tourinform iroda és a kerékpár centrum mellett új elektromos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kerékpár töltő állomás kap helyet.</w:t>
      </w:r>
    </w:p>
    <w:p w14:paraId="476CA22F" w14:textId="61D1E8A2" w:rsidR="003A0FCB" w:rsidRPr="00D51B41" w:rsidRDefault="0094355C" w:rsidP="00D51B4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D51B41">
        <w:rPr>
          <w:rFonts w:cs="Arial"/>
          <w:szCs w:val="20"/>
        </w:rPr>
        <w:t>A projekt keretében kialakítandó új városközpont, rendezvénytér és fogadóépület, a gyógy</w:t>
      </w:r>
      <w:r w:rsidRPr="00D51B41">
        <w:rPr>
          <w:rFonts w:ascii="Cambria Math" w:hAnsi="Cambria Math" w:cs="Cambria Math"/>
          <w:szCs w:val="20"/>
        </w:rPr>
        <w:t>‐</w:t>
      </w:r>
      <w:r w:rsidRPr="00D51B41">
        <w:rPr>
          <w:rFonts w:cs="Arial"/>
          <w:szCs w:val="20"/>
        </w:rPr>
        <w:t xml:space="preserve"> és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egészségpark erősíti a város gyógyhely jellegét, magasabb színvonalon szolgálja ki a meglévő</w:t>
      </w:r>
      <w:r w:rsidRPr="00D51B41">
        <w:rPr>
          <w:rFonts w:cs="Arial"/>
          <w:szCs w:val="20"/>
        </w:rPr>
        <w:t xml:space="preserve"> </w:t>
      </w:r>
      <w:r w:rsidRPr="00D51B41">
        <w:rPr>
          <w:rFonts w:cs="Arial"/>
          <w:szCs w:val="20"/>
        </w:rPr>
        <w:t>rendezvényeket, valamint lehetővé teszi új típusú rendezvények bevezetését.</w:t>
      </w:r>
    </w:p>
    <w:p w14:paraId="23910083" w14:textId="77777777" w:rsidR="00061822" w:rsidRDefault="00061822" w:rsidP="00687AA9">
      <w:pPr>
        <w:pStyle w:val="normal-header"/>
        <w:ind w:firstLine="0"/>
        <w:rPr>
          <w:rFonts w:cs="Arial"/>
        </w:rPr>
      </w:pPr>
    </w:p>
    <w:p w14:paraId="08A2E4E3" w14:textId="77777777" w:rsidR="00D51B41" w:rsidRDefault="00D51B41" w:rsidP="00687AA9">
      <w:pPr>
        <w:pStyle w:val="normal-header"/>
        <w:ind w:firstLine="0"/>
        <w:rPr>
          <w:rFonts w:cs="Arial"/>
        </w:rPr>
      </w:pPr>
    </w:p>
    <w:p w14:paraId="11E55EB5" w14:textId="77777777" w:rsidR="00D51B41" w:rsidRDefault="00D51B41" w:rsidP="00687AA9">
      <w:pPr>
        <w:pStyle w:val="normal-header"/>
        <w:ind w:firstLine="0"/>
      </w:pPr>
    </w:p>
    <w:p w14:paraId="0DC1CAAE" w14:textId="77777777" w:rsidR="003A0FCB" w:rsidRDefault="003A0FCB" w:rsidP="00687AA9">
      <w:pPr>
        <w:pStyle w:val="normal-header"/>
        <w:ind w:firstLine="0"/>
      </w:pPr>
    </w:p>
    <w:p w14:paraId="510209F0" w14:textId="77777777" w:rsidR="001D7206" w:rsidRDefault="001D7206" w:rsidP="001D7206">
      <w:pPr>
        <w:pStyle w:val="normal-header"/>
        <w:spacing w:line="276" w:lineRule="auto"/>
        <w:ind w:firstLine="0"/>
      </w:pPr>
      <w:r>
        <w:t xml:space="preserve">További információ kérhető: </w:t>
      </w:r>
    </w:p>
    <w:p w14:paraId="56441F3E" w14:textId="77777777" w:rsidR="001D7206" w:rsidRDefault="001D7206" w:rsidP="001D7206">
      <w:pPr>
        <w:pStyle w:val="normal-header"/>
        <w:spacing w:line="276" w:lineRule="auto"/>
        <w:ind w:firstLine="0"/>
      </w:pPr>
      <w:r>
        <w:t>Zalakaros Város Önkormányzata</w:t>
      </w:r>
    </w:p>
    <w:p w14:paraId="0E6F6C50" w14:textId="77777777" w:rsidR="001D7206" w:rsidRDefault="001D7206" w:rsidP="001D7206">
      <w:pPr>
        <w:pStyle w:val="normal-header"/>
        <w:spacing w:line="276" w:lineRule="auto"/>
        <w:ind w:firstLine="0"/>
      </w:pPr>
      <w:r>
        <w:t>Czirákiné Pakulár Judit polgármester</w:t>
      </w:r>
    </w:p>
    <w:p w14:paraId="639AE3EB" w14:textId="77777777" w:rsidR="001D7206" w:rsidRDefault="001D7206" w:rsidP="001D7206">
      <w:pPr>
        <w:pStyle w:val="normal-header"/>
        <w:spacing w:line="276" w:lineRule="auto"/>
        <w:ind w:firstLine="0"/>
      </w:pPr>
      <w:hyperlink r:id="rId8" w:history="1">
        <w:r>
          <w:rPr>
            <w:rStyle w:val="Hiperhivatkozs"/>
          </w:rPr>
          <w:t>hivatal@zalakaros.hu</w:t>
        </w:r>
      </w:hyperlink>
    </w:p>
    <w:p w14:paraId="0B2A0A7C" w14:textId="556AD97E" w:rsidR="001D117B" w:rsidRDefault="001D7206" w:rsidP="00D51B41">
      <w:pPr>
        <w:pStyle w:val="normal-header"/>
        <w:spacing w:line="276" w:lineRule="auto"/>
        <w:ind w:firstLine="0"/>
      </w:pPr>
      <w:r>
        <w:t>+3693/ 340 100</w:t>
      </w:r>
    </w:p>
    <w:p w14:paraId="5B7580AA" w14:textId="77777777" w:rsidR="001D117B" w:rsidRDefault="001D117B" w:rsidP="00687AA9">
      <w:pPr>
        <w:pStyle w:val="normal-header"/>
        <w:ind w:firstLine="0"/>
      </w:pPr>
    </w:p>
    <w:p w14:paraId="78EBFE85" w14:textId="2DD974AC" w:rsidR="008D30F5" w:rsidRPr="00922FBD" w:rsidRDefault="008D30F5" w:rsidP="00687AA9">
      <w:pPr>
        <w:pStyle w:val="normal-header"/>
        <w:ind w:firstLine="0"/>
      </w:pPr>
      <w:r>
        <w:t xml:space="preserve">     </w:t>
      </w:r>
    </w:p>
    <w:sectPr w:rsidR="008D30F5" w:rsidRPr="00922FBD" w:rsidSect="006734FC">
      <w:headerReference w:type="default" r:id="rId9"/>
      <w:footerReference w:type="default" r:id="rId10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7014" w14:textId="77777777" w:rsidR="00747F5A" w:rsidRDefault="00747F5A" w:rsidP="00AB4900">
      <w:pPr>
        <w:spacing w:after="0" w:line="240" w:lineRule="auto"/>
      </w:pPr>
      <w:r>
        <w:separator/>
      </w:r>
    </w:p>
  </w:endnote>
  <w:endnote w:type="continuationSeparator" w:id="0">
    <w:p w14:paraId="4C5AFEDC" w14:textId="77777777" w:rsidR="00747F5A" w:rsidRDefault="00747F5A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F1AFE" w14:textId="77777777" w:rsidR="005E2EDE" w:rsidRDefault="005E2EDE">
    <w:pPr>
      <w:pStyle w:val="llb"/>
    </w:pPr>
  </w:p>
  <w:p w14:paraId="117B852D" w14:textId="77777777"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6EBCB" w14:textId="77777777" w:rsidR="00747F5A" w:rsidRDefault="00747F5A" w:rsidP="00AB4900">
      <w:pPr>
        <w:spacing w:after="0" w:line="240" w:lineRule="auto"/>
      </w:pPr>
      <w:r>
        <w:separator/>
      </w:r>
    </w:p>
  </w:footnote>
  <w:footnote w:type="continuationSeparator" w:id="0">
    <w:p w14:paraId="202D1809" w14:textId="77777777" w:rsidR="00747F5A" w:rsidRDefault="00747F5A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FACE" w14:textId="77777777"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39EAE901" wp14:editId="03F9982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639A90" w14:textId="77777777" w:rsidR="006734FC" w:rsidRDefault="006734FC" w:rsidP="00B50ED9">
    <w:pPr>
      <w:pStyle w:val="lfej"/>
      <w:ind w:left="1701"/>
    </w:pPr>
  </w:p>
  <w:p w14:paraId="6D2D451A" w14:textId="77777777" w:rsidR="006734FC" w:rsidRDefault="006734FC" w:rsidP="00B50ED9">
    <w:pPr>
      <w:pStyle w:val="lfej"/>
      <w:ind w:left="1701"/>
    </w:pPr>
  </w:p>
  <w:p w14:paraId="7CC0D886" w14:textId="77777777" w:rsidR="006734FC" w:rsidRDefault="006734FC" w:rsidP="00B50ED9">
    <w:pPr>
      <w:pStyle w:val="lfej"/>
      <w:ind w:left="1701"/>
    </w:pPr>
  </w:p>
  <w:p w14:paraId="0D3F840B" w14:textId="77777777" w:rsidR="006734FC" w:rsidRDefault="006734FC" w:rsidP="00B50ED9">
    <w:pPr>
      <w:pStyle w:val="lfej"/>
      <w:ind w:left="1701"/>
    </w:pPr>
  </w:p>
  <w:p w14:paraId="58B95B1C" w14:textId="77777777" w:rsidR="006734FC" w:rsidRDefault="006734FC" w:rsidP="00B50ED9">
    <w:pPr>
      <w:pStyle w:val="lfej"/>
      <w:ind w:left="1701"/>
    </w:pPr>
  </w:p>
  <w:p w14:paraId="59E91517" w14:textId="77777777" w:rsidR="00AB4900" w:rsidRPr="00AB4900" w:rsidRDefault="00AB4900" w:rsidP="00B50ED9">
    <w:pPr>
      <w:pStyle w:val="lfej"/>
      <w:ind w:left="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4F84"/>
    <w:multiLevelType w:val="hybridMultilevel"/>
    <w:tmpl w:val="97B691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26E1"/>
    <w:multiLevelType w:val="hybridMultilevel"/>
    <w:tmpl w:val="74E61C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964350">
    <w:abstractNumId w:val="1"/>
  </w:num>
  <w:num w:numId="2" w16cid:durableId="191647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0"/>
    <w:rsid w:val="000018FF"/>
    <w:rsid w:val="00045F17"/>
    <w:rsid w:val="00061822"/>
    <w:rsid w:val="00081A6B"/>
    <w:rsid w:val="000B2CD5"/>
    <w:rsid w:val="000F4498"/>
    <w:rsid w:val="000F4E96"/>
    <w:rsid w:val="00111913"/>
    <w:rsid w:val="00146ACE"/>
    <w:rsid w:val="001615E8"/>
    <w:rsid w:val="001D117B"/>
    <w:rsid w:val="001D7206"/>
    <w:rsid w:val="001E6A2A"/>
    <w:rsid w:val="001F2030"/>
    <w:rsid w:val="00232166"/>
    <w:rsid w:val="002441AB"/>
    <w:rsid w:val="00244F73"/>
    <w:rsid w:val="002A6DE9"/>
    <w:rsid w:val="002D426F"/>
    <w:rsid w:val="002F678C"/>
    <w:rsid w:val="00316890"/>
    <w:rsid w:val="00343283"/>
    <w:rsid w:val="00344C67"/>
    <w:rsid w:val="00353E8C"/>
    <w:rsid w:val="00392B1A"/>
    <w:rsid w:val="003A0FCB"/>
    <w:rsid w:val="003D5F77"/>
    <w:rsid w:val="004370CA"/>
    <w:rsid w:val="00491E8D"/>
    <w:rsid w:val="004A06AC"/>
    <w:rsid w:val="004C625A"/>
    <w:rsid w:val="00522599"/>
    <w:rsid w:val="00541FBB"/>
    <w:rsid w:val="00577608"/>
    <w:rsid w:val="00582999"/>
    <w:rsid w:val="005901CF"/>
    <w:rsid w:val="005A19DA"/>
    <w:rsid w:val="005C3B1D"/>
    <w:rsid w:val="005C5E37"/>
    <w:rsid w:val="005D030D"/>
    <w:rsid w:val="005E2EDE"/>
    <w:rsid w:val="00606692"/>
    <w:rsid w:val="006610E7"/>
    <w:rsid w:val="006734FC"/>
    <w:rsid w:val="00687AA9"/>
    <w:rsid w:val="006A1E4D"/>
    <w:rsid w:val="006C0217"/>
    <w:rsid w:val="006D0ADF"/>
    <w:rsid w:val="00747F5A"/>
    <w:rsid w:val="00756111"/>
    <w:rsid w:val="0076199A"/>
    <w:rsid w:val="00771615"/>
    <w:rsid w:val="0078269C"/>
    <w:rsid w:val="007A6928"/>
    <w:rsid w:val="007E5ED2"/>
    <w:rsid w:val="00816521"/>
    <w:rsid w:val="00821824"/>
    <w:rsid w:val="008639A6"/>
    <w:rsid w:val="008B5441"/>
    <w:rsid w:val="008D30F5"/>
    <w:rsid w:val="009039F9"/>
    <w:rsid w:val="0090599D"/>
    <w:rsid w:val="00922FBD"/>
    <w:rsid w:val="0094355C"/>
    <w:rsid w:val="009B38F5"/>
    <w:rsid w:val="009C486D"/>
    <w:rsid w:val="009D2C62"/>
    <w:rsid w:val="00A06EA7"/>
    <w:rsid w:val="00A422D2"/>
    <w:rsid w:val="00A46013"/>
    <w:rsid w:val="00A54B1C"/>
    <w:rsid w:val="00A63A25"/>
    <w:rsid w:val="00A77A32"/>
    <w:rsid w:val="00AB4900"/>
    <w:rsid w:val="00AC5B21"/>
    <w:rsid w:val="00AD4B2A"/>
    <w:rsid w:val="00AE2160"/>
    <w:rsid w:val="00AE60E3"/>
    <w:rsid w:val="00B50ED9"/>
    <w:rsid w:val="00B702A7"/>
    <w:rsid w:val="00BC63BE"/>
    <w:rsid w:val="00C573C0"/>
    <w:rsid w:val="00C63397"/>
    <w:rsid w:val="00C87FFB"/>
    <w:rsid w:val="00C9125A"/>
    <w:rsid w:val="00C9496E"/>
    <w:rsid w:val="00CB133A"/>
    <w:rsid w:val="00CC0E55"/>
    <w:rsid w:val="00D01174"/>
    <w:rsid w:val="00D12C17"/>
    <w:rsid w:val="00D15E97"/>
    <w:rsid w:val="00D21DE4"/>
    <w:rsid w:val="00D42BAB"/>
    <w:rsid w:val="00D50544"/>
    <w:rsid w:val="00D51B41"/>
    <w:rsid w:val="00D609B1"/>
    <w:rsid w:val="00DC0ECD"/>
    <w:rsid w:val="00DC5E5A"/>
    <w:rsid w:val="00E136B3"/>
    <w:rsid w:val="00E40C33"/>
    <w:rsid w:val="00E824DA"/>
    <w:rsid w:val="00EA2F16"/>
    <w:rsid w:val="00EF53E1"/>
    <w:rsid w:val="00F1158A"/>
    <w:rsid w:val="00F13D1D"/>
    <w:rsid w:val="00F22288"/>
    <w:rsid w:val="00F27E9E"/>
    <w:rsid w:val="00F62661"/>
    <w:rsid w:val="00F639CD"/>
    <w:rsid w:val="00F7138D"/>
    <w:rsid w:val="00F92938"/>
    <w:rsid w:val="00FD397A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EADBB"/>
  <w15:docId w15:val="{FBEE9295-9D2B-4511-BA85-8D7EC558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1D117B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D117B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1D117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@zalakar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BD3FC-ED20-4B4C-B6A7-7275AD351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625</Words>
  <Characters>4316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Hivatal3</cp:lastModifiedBy>
  <cp:revision>3</cp:revision>
  <dcterms:created xsi:type="dcterms:W3CDTF">2026-04-13T12:35:00Z</dcterms:created>
  <dcterms:modified xsi:type="dcterms:W3CDTF">2026-04-13T12:49:00Z</dcterms:modified>
</cp:coreProperties>
</file>