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F8D" w:rsidRDefault="00A73F8D" w:rsidP="00A73F8D">
      <w:pPr>
        <w:pStyle w:val="Szvegtrzs"/>
        <w:ind w:right="-87"/>
        <w:jc w:val="center"/>
        <w:rPr>
          <w:rFonts w:ascii="Tahoma" w:hAnsi="Tahoma" w:cs="Tahoma"/>
          <w:b/>
          <w:sz w:val="24"/>
          <w:szCs w:val="24"/>
        </w:rPr>
      </w:pPr>
      <w:r>
        <w:rPr>
          <w:rFonts w:ascii="Tahoma" w:hAnsi="Tahoma" w:cs="Tahoma"/>
          <w:b/>
          <w:sz w:val="24"/>
          <w:szCs w:val="24"/>
        </w:rPr>
        <w:t>Zalakaros Város Önkormányzat Képviselőtestületének</w:t>
      </w:r>
    </w:p>
    <w:p w:rsidR="00A73F8D" w:rsidRDefault="00A73F8D" w:rsidP="00A73F8D">
      <w:pPr>
        <w:pStyle w:val="Szvegtrzs"/>
        <w:ind w:right="-87"/>
        <w:jc w:val="center"/>
        <w:rPr>
          <w:rFonts w:ascii="Tahoma" w:hAnsi="Tahoma" w:cs="Tahoma"/>
          <w:b/>
          <w:sz w:val="24"/>
          <w:szCs w:val="24"/>
        </w:rPr>
      </w:pPr>
      <w:r>
        <w:rPr>
          <w:rFonts w:ascii="Tahoma" w:hAnsi="Tahoma" w:cs="Tahoma"/>
          <w:b/>
          <w:sz w:val="24"/>
          <w:szCs w:val="24"/>
        </w:rPr>
        <w:t xml:space="preserve">1/2018. (II.09.)  </w:t>
      </w:r>
    </w:p>
    <w:p w:rsidR="00A73F8D" w:rsidRDefault="00A73F8D" w:rsidP="00A73F8D">
      <w:pPr>
        <w:pStyle w:val="Szvegtrzs"/>
        <w:ind w:left="2832" w:right="-87"/>
        <w:rPr>
          <w:rFonts w:ascii="Tahoma" w:hAnsi="Tahoma" w:cs="Tahoma"/>
          <w:b/>
          <w:sz w:val="24"/>
          <w:szCs w:val="24"/>
        </w:rPr>
      </w:pPr>
      <w:r>
        <w:rPr>
          <w:rFonts w:ascii="Tahoma" w:hAnsi="Tahoma" w:cs="Tahoma"/>
          <w:b/>
          <w:sz w:val="24"/>
          <w:szCs w:val="24"/>
        </w:rPr>
        <w:t xml:space="preserve">   </w:t>
      </w:r>
      <w:proofErr w:type="gramStart"/>
      <w:r>
        <w:rPr>
          <w:rFonts w:ascii="Tahoma" w:hAnsi="Tahoma" w:cs="Tahoma"/>
          <w:b/>
          <w:sz w:val="24"/>
          <w:szCs w:val="24"/>
        </w:rPr>
        <w:t>önkormányzati</w:t>
      </w:r>
      <w:proofErr w:type="gramEnd"/>
      <w:r>
        <w:rPr>
          <w:rFonts w:ascii="Tahoma" w:hAnsi="Tahoma" w:cs="Tahoma"/>
          <w:b/>
          <w:sz w:val="24"/>
          <w:szCs w:val="24"/>
        </w:rPr>
        <w:t xml:space="preserve"> rendelete</w:t>
      </w:r>
    </w:p>
    <w:p w:rsidR="00A73F8D" w:rsidRDefault="00A73F8D" w:rsidP="00A73F8D">
      <w:pPr>
        <w:pStyle w:val="Szvegtrzs"/>
        <w:ind w:right="-87"/>
        <w:jc w:val="center"/>
        <w:rPr>
          <w:rFonts w:ascii="Tahoma" w:hAnsi="Tahoma" w:cs="Tahoma"/>
          <w:b/>
          <w:sz w:val="24"/>
          <w:szCs w:val="24"/>
        </w:rPr>
      </w:pPr>
      <w:proofErr w:type="gramStart"/>
      <w:r>
        <w:rPr>
          <w:rFonts w:ascii="Tahoma" w:hAnsi="Tahoma" w:cs="Tahoma"/>
          <w:b/>
          <w:sz w:val="24"/>
          <w:szCs w:val="24"/>
        </w:rPr>
        <w:t>a</w:t>
      </w:r>
      <w:proofErr w:type="gramEnd"/>
      <w:r>
        <w:rPr>
          <w:rFonts w:ascii="Tahoma" w:hAnsi="Tahoma" w:cs="Tahoma"/>
          <w:b/>
          <w:sz w:val="24"/>
          <w:szCs w:val="24"/>
        </w:rPr>
        <w:t xml:space="preserve">  2018. évi költségvetésről</w:t>
      </w:r>
    </w:p>
    <w:p w:rsidR="00A73F8D" w:rsidRDefault="00A73F8D" w:rsidP="00A73F8D">
      <w:pPr>
        <w:pStyle w:val="Szvegtrzs"/>
        <w:ind w:right="-87"/>
        <w:jc w:val="center"/>
        <w:rPr>
          <w:rFonts w:ascii="Tahoma" w:hAnsi="Tahoma" w:cs="Tahoma"/>
          <w:b/>
          <w:sz w:val="24"/>
          <w:szCs w:val="24"/>
        </w:rPr>
      </w:pPr>
    </w:p>
    <w:p w:rsidR="00A73F8D" w:rsidRDefault="00A73F8D" w:rsidP="00A73F8D">
      <w:pPr>
        <w:pStyle w:val="Szvegtrzs3"/>
        <w:jc w:val="both"/>
        <w:rPr>
          <w:rFonts w:ascii="Tahoma" w:hAnsi="Tahoma" w:cs="Tahoma"/>
          <w:sz w:val="24"/>
          <w:szCs w:val="24"/>
        </w:rPr>
      </w:pPr>
      <w:r>
        <w:rPr>
          <w:rFonts w:ascii="Tahoma" w:hAnsi="Tahoma" w:cs="Tahoma"/>
          <w:sz w:val="24"/>
          <w:szCs w:val="24"/>
        </w:rPr>
        <w:t>Zalakaros Város Önkormányzat képviselőtestülete az államháztartásról szóló 2011. évi CXCV. törvény 23. § (1), az államháztartásról szóló törvény végrehajtásáról szóló 368/2011. (XII. 31.) Kormányrendelet 27.§ (1) és (2) bekezdésében kapott felhatalmazás, valamint a Magyarország 2018. évi központi költségvetéséről szóló 2017. évi C. törvény rendelkezései alapján az Alaptörvény 32. cikk (1) bekezdés f) és g) pontjában, Magyarország helyi önkormányzatairól szóló 2011. évi CLXXXIX. törvény 111. § (3) bekezdésben meghatározott feladatkörében eljárva Zalakaros Város Önkormányzata 2018. évi költségvetéséről és annak végrehajtási feladatairól a következőket rendeli el:</w:t>
      </w:r>
    </w:p>
    <w:p w:rsidR="00A73F8D" w:rsidRDefault="00A73F8D" w:rsidP="00A73F8D">
      <w:pPr>
        <w:pStyle w:val="Szvegtrzs3"/>
        <w:jc w:val="both"/>
        <w:rPr>
          <w:rFonts w:ascii="Tahoma" w:hAnsi="Tahoma" w:cs="Tahoma"/>
          <w:sz w:val="24"/>
          <w:szCs w:val="24"/>
        </w:rPr>
      </w:pP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A rendelet hatálya</w:t>
      </w: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1.§</w:t>
      </w:r>
    </w:p>
    <w:p w:rsidR="00A73F8D" w:rsidRDefault="00A73F8D" w:rsidP="00A73F8D">
      <w:pPr>
        <w:pStyle w:val="Szvegtrzs"/>
        <w:tabs>
          <w:tab w:val="left" w:pos="5529"/>
        </w:tabs>
        <w:spacing w:before="120"/>
        <w:rPr>
          <w:rFonts w:ascii="Tahoma" w:hAnsi="Tahoma" w:cs="Tahoma"/>
          <w:sz w:val="24"/>
          <w:szCs w:val="24"/>
        </w:rPr>
      </w:pPr>
      <w:r>
        <w:rPr>
          <w:rFonts w:ascii="Tahoma" w:hAnsi="Tahoma" w:cs="Tahoma"/>
          <w:sz w:val="24"/>
          <w:szCs w:val="24"/>
        </w:rPr>
        <w:t>A rendelet (a továbbiakban „R”) hatálya Zalakaros Város Képviselő-testületére, annak bizottságaira, az önkormányzatra, és az önkormányzat költségvetési szerveire terjed ki.</w:t>
      </w: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2. §</w:t>
      </w:r>
    </w:p>
    <w:p w:rsidR="00A73F8D" w:rsidRDefault="00A73F8D" w:rsidP="00A73F8D">
      <w:pPr>
        <w:pStyle w:val="Szvegtrzs"/>
        <w:tabs>
          <w:tab w:val="left" w:pos="5529"/>
        </w:tabs>
        <w:spacing w:before="120"/>
        <w:rPr>
          <w:rFonts w:ascii="Tahoma" w:hAnsi="Tahoma" w:cs="Tahoma"/>
          <w:sz w:val="24"/>
          <w:szCs w:val="24"/>
        </w:rPr>
      </w:pPr>
      <w:r>
        <w:rPr>
          <w:rFonts w:ascii="Tahoma" w:hAnsi="Tahoma" w:cs="Tahoma"/>
          <w:sz w:val="24"/>
          <w:szCs w:val="24"/>
        </w:rPr>
        <w:t xml:space="preserve">A költségvetés címrendje: az önkormányzat, az önkormányzati hivatal, valamint az önkormányzat költségvetési szerve külön egy-egy címet alkotnak. </w:t>
      </w:r>
    </w:p>
    <w:p w:rsidR="00A73F8D" w:rsidRDefault="00A73F8D" w:rsidP="00A73F8D">
      <w:pPr>
        <w:pStyle w:val="Szvegtrzs"/>
        <w:tabs>
          <w:tab w:val="left" w:pos="5529"/>
        </w:tabs>
        <w:spacing w:before="120"/>
        <w:rPr>
          <w:rFonts w:ascii="Tahoma" w:hAnsi="Tahoma" w:cs="Tahoma"/>
          <w:sz w:val="24"/>
          <w:szCs w:val="24"/>
        </w:rPr>
      </w:pP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A költségvetés bevételei és kiadásai</w:t>
      </w: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3.§</w:t>
      </w:r>
      <w:r w:rsidR="001870A0">
        <w:rPr>
          <w:rStyle w:val="Lbjegyzet-hivatkozs"/>
          <w:rFonts w:ascii="Tahoma" w:hAnsi="Tahoma" w:cs="Tahoma"/>
          <w:b/>
          <w:sz w:val="24"/>
          <w:szCs w:val="24"/>
        </w:rPr>
        <w:footnoteReference w:id="1"/>
      </w:r>
      <w:r w:rsidR="008626E2">
        <w:rPr>
          <w:rFonts w:ascii="Tahoma" w:hAnsi="Tahoma" w:cs="Tahoma"/>
          <w:b/>
          <w:sz w:val="24"/>
          <w:szCs w:val="24"/>
        </w:rPr>
        <w:t xml:space="preserve">, </w:t>
      </w:r>
      <w:r w:rsidR="008626E2">
        <w:rPr>
          <w:rStyle w:val="Lbjegyzet-hivatkozs"/>
          <w:rFonts w:ascii="Tahoma" w:hAnsi="Tahoma" w:cs="Tahoma"/>
          <w:b/>
          <w:sz w:val="24"/>
          <w:szCs w:val="24"/>
        </w:rPr>
        <w:footnoteReference w:id="2"/>
      </w:r>
    </w:p>
    <w:p w:rsidR="00A73F8D" w:rsidRDefault="00A73F8D" w:rsidP="00A73F8D">
      <w:pPr>
        <w:pStyle w:val="Szvegtrzs"/>
        <w:tabs>
          <w:tab w:val="right" w:pos="8931"/>
        </w:tabs>
        <w:rPr>
          <w:rFonts w:ascii="Tahoma" w:hAnsi="Tahoma" w:cs="Tahoma"/>
          <w:sz w:val="24"/>
          <w:szCs w:val="24"/>
        </w:rPr>
      </w:pPr>
      <w:r>
        <w:rPr>
          <w:rFonts w:ascii="Tahoma" w:hAnsi="Tahoma" w:cs="Tahoma"/>
          <w:sz w:val="24"/>
          <w:szCs w:val="24"/>
        </w:rPr>
        <w:tab/>
        <w:t xml:space="preserve">  </w:t>
      </w:r>
    </w:p>
    <w:p w:rsidR="008626E2" w:rsidRDefault="008626E2" w:rsidP="008626E2">
      <w:pPr>
        <w:pStyle w:val="Szvegtrzs"/>
        <w:tabs>
          <w:tab w:val="left" w:pos="5529"/>
        </w:tabs>
        <w:spacing w:before="120"/>
        <w:rPr>
          <w:rFonts w:ascii="Tahoma" w:hAnsi="Tahoma" w:cs="Tahoma"/>
          <w:b/>
          <w:sz w:val="24"/>
          <w:szCs w:val="24"/>
        </w:rPr>
      </w:pPr>
      <w:r>
        <w:rPr>
          <w:rFonts w:ascii="Tahoma" w:hAnsi="Tahoma" w:cs="Tahoma"/>
          <w:sz w:val="24"/>
          <w:szCs w:val="24"/>
        </w:rPr>
        <w:t xml:space="preserve">(1) A Képviselőtestület az Önkormányzat </w:t>
      </w:r>
      <w:r>
        <w:rPr>
          <w:rFonts w:ascii="Tahoma" w:hAnsi="Tahoma" w:cs="Tahoma"/>
          <w:b/>
          <w:sz w:val="24"/>
          <w:szCs w:val="24"/>
        </w:rPr>
        <w:t xml:space="preserve">2018. évi költségvetésének </w:t>
      </w:r>
      <w:proofErr w:type="spellStart"/>
      <w:r>
        <w:rPr>
          <w:rFonts w:ascii="Tahoma" w:hAnsi="Tahoma" w:cs="Tahoma"/>
          <w:b/>
          <w:sz w:val="24"/>
          <w:szCs w:val="24"/>
        </w:rPr>
        <w:t>főösszegét</w:t>
      </w:r>
      <w:proofErr w:type="spellEnd"/>
    </w:p>
    <w:p w:rsidR="008626E2" w:rsidRDefault="008626E2" w:rsidP="008626E2">
      <w:pPr>
        <w:pStyle w:val="Szvegtrzs"/>
        <w:tabs>
          <w:tab w:val="left" w:pos="5529"/>
        </w:tabs>
        <w:spacing w:before="120"/>
        <w:jc w:val="center"/>
        <w:rPr>
          <w:rFonts w:ascii="Tahoma" w:hAnsi="Tahoma" w:cs="Tahoma"/>
          <w:b/>
          <w:sz w:val="24"/>
          <w:szCs w:val="24"/>
        </w:rPr>
      </w:pPr>
      <w:r>
        <w:rPr>
          <w:rFonts w:ascii="Tahoma" w:hAnsi="Tahoma" w:cs="Tahoma"/>
          <w:b/>
          <w:sz w:val="24"/>
          <w:szCs w:val="24"/>
        </w:rPr>
        <w:t>2.100.941.740 Ft-ban</w:t>
      </w:r>
    </w:p>
    <w:p w:rsidR="008626E2" w:rsidRDefault="008626E2" w:rsidP="008626E2">
      <w:pPr>
        <w:pStyle w:val="Szvegtrzs"/>
        <w:tabs>
          <w:tab w:val="left" w:pos="5529"/>
        </w:tabs>
        <w:spacing w:before="120"/>
        <w:rPr>
          <w:rFonts w:ascii="Tahoma" w:hAnsi="Tahoma" w:cs="Tahoma"/>
          <w:sz w:val="24"/>
          <w:szCs w:val="24"/>
        </w:rPr>
      </w:pPr>
      <w:proofErr w:type="gramStart"/>
      <w:r>
        <w:rPr>
          <w:rFonts w:ascii="Tahoma" w:hAnsi="Tahoma" w:cs="Tahoma"/>
          <w:sz w:val="24"/>
          <w:szCs w:val="24"/>
        </w:rPr>
        <w:t>állapítja</w:t>
      </w:r>
      <w:proofErr w:type="gramEnd"/>
      <w:r>
        <w:rPr>
          <w:rFonts w:ascii="Tahoma" w:hAnsi="Tahoma" w:cs="Tahoma"/>
          <w:sz w:val="24"/>
          <w:szCs w:val="24"/>
        </w:rPr>
        <w:t xml:space="preserve"> meg.</w:t>
      </w:r>
    </w:p>
    <w:p w:rsidR="008626E2" w:rsidRDefault="008626E2" w:rsidP="008626E2">
      <w:pPr>
        <w:pStyle w:val="Szvegtrzs"/>
        <w:tabs>
          <w:tab w:val="left" w:pos="5529"/>
        </w:tabs>
        <w:spacing w:before="120"/>
        <w:rPr>
          <w:rFonts w:ascii="Tahoma" w:hAnsi="Tahoma" w:cs="Tahoma"/>
          <w:sz w:val="24"/>
          <w:szCs w:val="24"/>
        </w:rPr>
      </w:pPr>
      <w:r>
        <w:rPr>
          <w:rFonts w:ascii="Tahoma" w:hAnsi="Tahoma" w:cs="Tahoma"/>
          <w:sz w:val="24"/>
          <w:szCs w:val="24"/>
        </w:rPr>
        <w:t xml:space="preserve">(2) A 2018. évi </w:t>
      </w:r>
      <w:r>
        <w:rPr>
          <w:rFonts w:ascii="Tahoma" w:hAnsi="Tahoma" w:cs="Tahoma"/>
          <w:b/>
          <w:sz w:val="24"/>
          <w:szCs w:val="24"/>
        </w:rPr>
        <w:t>költségvetési bevételeinek</w:t>
      </w:r>
      <w:r>
        <w:rPr>
          <w:rFonts w:ascii="Tahoma" w:hAnsi="Tahoma" w:cs="Tahoma"/>
          <w:sz w:val="24"/>
          <w:szCs w:val="24"/>
        </w:rPr>
        <w:t xml:space="preserve"> </w:t>
      </w:r>
      <w:r>
        <w:rPr>
          <w:rFonts w:ascii="Tahoma" w:hAnsi="Tahoma" w:cs="Tahoma"/>
          <w:b/>
          <w:sz w:val="24"/>
          <w:szCs w:val="24"/>
        </w:rPr>
        <w:t>összegét 1.696.108.666 Ft</w:t>
      </w:r>
      <w:r>
        <w:rPr>
          <w:rFonts w:ascii="Tahoma" w:hAnsi="Tahoma" w:cs="Tahoma"/>
          <w:sz w:val="24"/>
          <w:szCs w:val="24"/>
        </w:rPr>
        <w:t xml:space="preserve"> –</w:t>
      </w:r>
      <w:proofErr w:type="spellStart"/>
      <w:r>
        <w:rPr>
          <w:rFonts w:ascii="Tahoma" w:hAnsi="Tahoma" w:cs="Tahoma"/>
          <w:sz w:val="24"/>
          <w:szCs w:val="24"/>
        </w:rPr>
        <w:t>ban</w:t>
      </w:r>
      <w:proofErr w:type="spellEnd"/>
      <w:r>
        <w:rPr>
          <w:rFonts w:ascii="Tahoma" w:hAnsi="Tahoma" w:cs="Tahoma"/>
          <w:b/>
          <w:sz w:val="24"/>
          <w:szCs w:val="24"/>
        </w:rPr>
        <w:t xml:space="preserve"> </w:t>
      </w:r>
      <w:r>
        <w:rPr>
          <w:rFonts w:ascii="Tahoma" w:hAnsi="Tahoma" w:cs="Tahoma"/>
          <w:sz w:val="24"/>
          <w:szCs w:val="24"/>
        </w:rPr>
        <w:t>hagyja jóvá, melynek jogcímei:</w:t>
      </w:r>
    </w:p>
    <w:p w:rsidR="008626E2" w:rsidRDefault="008626E2" w:rsidP="008626E2">
      <w:pPr>
        <w:pStyle w:val="Szvegtrzs"/>
        <w:tabs>
          <w:tab w:val="left" w:pos="6521"/>
          <w:tab w:val="left" w:pos="8505"/>
        </w:tabs>
        <w:jc w:val="left"/>
        <w:rPr>
          <w:rFonts w:ascii="Tahoma" w:hAnsi="Tahoma" w:cs="Tahoma"/>
          <w:sz w:val="24"/>
          <w:szCs w:val="24"/>
        </w:rPr>
      </w:pPr>
    </w:p>
    <w:p w:rsidR="008626E2" w:rsidRDefault="008626E2" w:rsidP="008626E2">
      <w:pPr>
        <w:pStyle w:val="Szvegtrzs"/>
        <w:tabs>
          <w:tab w:val="left" w:pos="6521"/>
          <w:tab w:val="left" w:pos="8505"/>
        </w:tabs>
        <w:ind w:right="70"/>
        <w:jc w:val="left"/>
        <w:rPr>
          <w:rFonts w:ascii="Tahoma" w:hAnsi="Tahoma" w:cs="Tahoma"/>
          <w:sz w:val="24"/>
          <w:szCs w:val="24"/>
        </w:rPr>
      </w:pPr>
      <w:r>
        <w:rPr>
          <w:rFonts w:ascii="Tahoma" w:hAnsi="Tahoma" w:cs="Tahoma"/>
          <w:sz w:val="24"/>
          <w:szCs w:val="24"/>
        </w:rPr>
        <w:t xml:space="preserve">- működési célú támogatások államháztartáson </w:t>
      </w:r>
      <w:proofErr w:type="gramStart"/>
      <w:r>
        <w:rPr>
          <w:rFonts w:ascii="Tahoma" w:hAnsi="Tahoma" w:cs="Tahoma"/>
          <w:sz w:val="24"/>
          <w:szCs w:val="24"/>
        </w:rPr>
        <w:t>belülről</w:t>
      </w:r>
      <w:r>
        <w:rPr>
          <w:rFonts w:ascii="Tahoma" w:hAnsi="Tahoma" w:cs="Tahoma"/>
          <w:sz w:val="24"/>
          <w:szCs w:val="24"/>
        </w:rPr>
        <w:tab/>
        <w:t xml:space="preserve">          483.</w:t>
      </w:r>
      <w:proofErr w:type="gramEnd"/>
      <w:r>
        <w:rPr>
          <w:rFonts w:ascii="Tahoma" w:hAnsi="Tahoma" w:cs="Tahoma"/>
          <w:sz w:val="24"/>
          <w:szCs w:val="24"/>
        </w:rPr>
        <w:t>476.237 Ft</w:t>
      </w:r>
    </w:p>
    <w:p w:rsidR="008626E2" w:rsidRDefault="008626E2" w:rsidP="008626E2">
      <w:pPr>
        <w:pStyle w:val="Szvegtrzs"/>
        <w:tabs>
          <w:tab w:val="left" w:pos="6521"/>
          <w:tab w:val="left" w:pos="8505"/>
        </w:tabs>
        <w:rPr>
          <w:rFonts w:ascii="Tahoma" w:hAnsi="Tahoma" w:cs="Tahoma"/>
          <w:sz w:val="24"/>
          <w:szCs w:val="24"/>
        </w:rPr>
      </w:pPr>
      <w:r>
        <w:rPr>
          <w:rFonts w:ascii="Tahoma" w:hAnsi="Tahoma" w:cs="Tahoma"/>
          <w:sz w:val="24"/>
          <w:szCs w:val="24"/>
        </w:rPr>
        <w:t xml:space="preserve">- felhalmozási célú támogatások államháztartáson </w:t>
      </w:r>
      <w:proofErr w:type="gramStart"/>
      <w:r>
        <w:rPr>
          <w:rFonts w:ascii="Tahoma" w:hAnsi="Tahoma" w:cs="Tahoma"/>
          <w:sz w:val="24"/>
          <w:szCs w:val="24"/>
        </w:rPr>
        <w:t xml:space="preserve">belülről </w:t>
      </w:r>
      <w:r>
        <w:rPr>
          <w:rFonts w:ascii="Tahoma" w:hAnsi="Tahoma" w:cs="Tahoma"/>
          <w:sz w:val="24"/>
          <w:szCs w:val="24"/>
        </w:rPr>
        <w:tab/>
        <w:t xml:space="preserve">          596.</w:t>
      </w:r>
      <w:proofErr w:type="gramEnd"/>
      <w:r>
        <w:rPr>
          <w:rFonts w:ascii="Tahoma" w:hAnsi="Tahoma" w:cs="Tahoma"/>
          <w:sz w:val="24"/>
          <w:szCs w:val="24"/>
        </w:rPr>
        <w:t>130.423 Ft</w:t>
      </w:r>
    </w:p>
    <w:p w:rsidR="008626E2" w:rsidRDefault="008626E2" w:rsidP="008626E2">
      <w:pPr>
        <w:pStyle w:val="Szvegtrzs"/>
        <w:tabs>
          <w:tab w:val="left" w:pos="2790"/>
        </w:tabs>
        <w:rPr>
          <w:rFonts w:ascii="Tahoma" w:hAnsi="Tahoma" w:cs="Tahoma"/>
          <w:sz w:val="24"/>
          <w:szCs w:val="24"/>
        </w:rPr>
      </w:pPr>
      <w:r>
        <w:rPr>
          <w:rFonts w:ascii="Tahoma" w:hAnsi="Tahoma" w:cs="Tahoma"/>
          <w:sz w:val="24"/>
          <w:szCs w:val="24"/>
        </w:rPr>
        <w:t xml:space="preserve">- közhatalmi </w:t>
      </w:r>
      <w:proofErr w:type="gramStart"/>
      <w:r>
        <w:rPr>
          <w:rFonts w:ascii="Tahoma" w:hAnsi="Tahoma" w:cs="Tahoma"/>
          <w:sz w:val="24"/>
          <w:szCs w:val="24"/>
        </w:rPr>
        <w:t xml:space="preserve">bevételek  </w:t>
      </w:r>
      <w:r>
        <w:rPr>
          <w:rFonts w:ascii="Tahoma" w:hAnsi="Tahoma" w:cs="Tahoma"/>
          <w:sz w:val="24"/>
          <w:szCs w:val="24"/>
        </w:rPr>
        <w:tab/>
      </w:r>
      <w:r>
        <w:rPr>
          <w:rFonts w:ascii="Tahoma" w:hAnsi="Tahoma" w:cs="Tahoma"/>
          <w:sz w:val="24"/>
          <w:szCs w:val="24"/>
        </w:rPr>
        <w:tab/>
        <w:t xml:space="preserve">   </w:t>
      </w:r>
      <w:r>
        <w:rPr>
          <w:rFonts w:ascii="Tahoma" w:hAnsi="Tahoma" w:cs="Tahoma"/>
          <w:sz w:val="24"/>
          <w:szCs w:val="24"/>
        </w:rPr>
        <w:tab/>
        <w:t xml:space="preserve">                                                  473.</w:t>
      </w:r>
      <w:proofErr w:type="gramEnd"/>
      <w:r>
        <w:rPr>
          <w:rFonts w:ascii="Tahoma" w:hAnsi="Tahoma" w:cs="Tahoma"/>
          <w:sz w:val="24"/>
          <w:szCs w:val="24"/>
        </w:rPr>
        <w:t>500.000 Ft</w:t>
      </w:r>
    </w:p>
    <w:p w:rsidR="008626E2" w:rsidRDefault="008626E2" w:rsidP="008626E2">
      <w:pPr>
        <w:pStyle w:val="Szvegtrzs"/>
        <w:tabs>
          <w:tab w:val="left" w:pos="2790"/>
        </w:tabs>
        <w:rPr>
          <w:rFonts w:ascii="Tahoma" w:hAnsi="Tahoma" w:cs="Tahoma"/>
          <w:sz w:val="24"/>
          <w:szCs w:val="24"/>
        </w:rPr>
      </w:pPr>
      <w:r>
        <w:rPr>
          <w:rFonts w:ascii="Tahoma" w:hAnsi="Tahoma" w:cs="Tahoma"/>
          <w:sz w:val="24"/>
          <w:szCs w:val="24"/>
        </w:rPr>
        <w:t xml:space="preserve">- működési </w:t>
      </w:r>
      <w:proofErr w:type="gramStart"/>
      <w:r>
        <w:rPr>
          <w:rFonts w:ascii="Tahoma" w:hAnsi="Tahoma" w:cs="Tahoma"/>
          <w:sz w:val="24"/>
          <w:szCs w:val="24"/>
        </w:rPr>
        <w:t>bevételek                                                                   139.</w:t>
      </w:r>
      <w:proofErr w:type="gramEnd"/>
      <w:r>
        <w:rPr>
          <w:rFonts w:ascii="Tahoma" w:hAnsi="Tahoma" w:cs="Tahoma"/>
          <w:sz w:val="24"/>
          <w:szCs w:val="24"/>
        </w:rPr>
        <w:t>319.006 Ft</w:t>
      </w:r>
    </w:p>
    <w:p w:rsidR="008626E2" w:rsidRDefault="008626E2" w:rsidP="008626E2">
      <w:pPr>
        <w:pStyle w:val="Szvegtrzs"/>
        <w:tabs>
          <w:tab w:val="right" w:pos="8931"/>
        </w:tabs>
        <w:rPr>
          <w:rFonts w:ascii="Tahoma" w:hAnsi="Tahoma" w:cs="Tahoma"/>
          <w:sz w:val="24"/>
          <w:szCs w:val="24"/>
        </w:rPr>
      </w:pPr>
      <w:r>
        <w:rPr>
          <w:rFonts w:ascii="Tahoma" w:hAnsi="Tahoma" w:cs="Tahoma"/>
          <w:sz w:val="24"/>
          <w:szCs w:val="24"/>
        </w:rPr>
        <w:t xml:space="preserve">- felhalmozási </w:t>
      </w:r>
      <w:proofErr w:type="gramStart"/>
      <w:r>
        <w:rPr>
          <w:rFonts w:ascii="Tahoma" w:hAnsi="Tahoma" w:cs="Tahoma"/>
          <w:sz w:val="24"/>
          <w:szCs w:val="24"/>
        </w:rPr>
        <w:t>bevételek                                                                   2</w:t>
      </w:r>
      <w:proofErr w:type="gramEnd"/>
      <w:r>
        <w:rPr>
          <w:rFonts w:ascii="Tahoma" w:hAnsi="Tahoma" w:cs="Tahoma"/>
          <w:sz w:val="24"/>
          <w:szCs w:val="24"/>
        </w:rPr>
        <w:t xml:space="preserve">.200.000 Ft                    </w:t>
      </w:r>
    </w:p>
    <w:p w:rsidR="008626E2" w:rsidRDefault="008626E2" w:rsidP="008626E2">
      <w:pPr>
        <w:pStyle w:val="Szvegtrzs"/>
        <w:tabs>
          <w:tab w:val="right" w:pos="8931"/>
        </w:tabs>
        <w:rPr>
          <w:rFonts w:ascii="Tahoma" w:hAnsi="Tahoma" w:cs="Tahoma"/>
          <w:sz w:val="24"/>
          <w:szCs w:val="24"/>
        </w:rPr>
      </w:pPr>
      <w:r>
        <w:rPr>
          <w:rFonts w:ascii="Tahoma" w:hAnsi="Tahoma" w:cs="Tahoma"/>
          <w:sz w:val="24"/>
          <w:szCs w:val="24"/>
        </w:rPr>
        <w:t xml:space="preserve">- működési célú átvett </w:t>
      </w:r>
      <w:proofErr w:type="gramStart"/>
      <w:r>
        <w:rPr>
          <w:rFonts w:ascii="Tahoma" w:hAnsi="Tahoma" w:cs="Tahoma"/>
          <w:sz w:val="24"/>
          <w:szCs w:val="24"/>
        </w:rPr>
        <w:t xml:space="preserve">pénzeszközök </w:t>
      </w:r>
      <w:r>
        <w:rPr>
          <w:rFonts w:ascii="Tahoma" w:hAnsi="Tahoma" w:cs="Tahoma"/>
          <w:i/>
          <w:sz w:val="24"/>
          <w:szCs w:val="24"/>
        </w:rPr>
        <w:t xml:space="preserve">        </w:t>
      </w:r>
      <w:r>
        <w:rPr>
          <w:rFonts w:ascii="Tahoma" w:hAnsi="Tahoma" w:cs="Tahoma"/>
          <w:i/>
          <w:sz w:val="24"/>
          <w:szCs w:val="24"/>
        </w:rPr>
        <w:tab/>
        <w:t xml:space="preserve">               </w:t>
      </w:r>
      <w:r>
        <w:rPr>
          <w:rFonts w:ascii="Tahoma" w:hAnsi="Tahoma" w:cs="Tahoma"/>
          <w:sz w:val="24"/>
          <w:szCs w:val="24"/>
        </w:rPr>
        <w:t xml:space="preserve">          370.</w:t>
      </w:r>
      <w:proofErr w:type="gramEnd"/>
      <w:r>
        <w:rPr>
          <w:rFonts w:ascii="Tahoma" w:hAnsi="Tahoma" w:cs="Tahoma"/>
          <w:sz w:val="24"/>
          <w:szCs w:val="24"/>
        </w:rPr>
        <w:t>000 Ft</w:t>
      </w:r>
      <w:r>
        <w:rPr>
          <w:rFonts w:ascii="Tahoma" w:hAnsi="Tahoma" w:cs="Tahoma"/>
          <w:i/>
          <w:sz w:val="24"/>
          <w:szCs w:val="24"/>
        </w:rPr>
        <w:t xml:space="preserve"> </w:t>
      </w:r>
    </w:p>
    <w:p w:rsidR="008626E2" w:rsidRDefault="008626E2" w:rsidP="008626E2">
      <w:pPr>
        <w:pStyle w:val="Szvegtrzs"/>
        <w:tabs>
          <w:tab w:val="right" w:pos="8931"/>
        </w:tabs>
        <w:rPr>
          <w:rFonts w:ascii="Tahoma" w:hAnsi="Tahoma" w:cs="Tahoma"/>
          <w:sz w:val="24"/>
          <w:szCs w:val="24"/>
        </w:rPr>
      </w:pPr>
      <w:r>
        <w:rPr>
          <w:rFonts w:ascii="Tahoma" w:hAnsi="Tahoma" w:cs="Tahoma"/>
          <w:sz w:val="24"/>
          <w:szCs w:val="24"/>
        </w:rPr>
        <w:t xml:space="preserve">- felhalmozási célú átvett </w:t>
      </w:r>
      <w:proofErr w:type="gramStart"/>
      <w:r>
        <w:rPr>
          <w:rFonts w:ascii="Tahoma" w:hAnsi="Tahoma" w:cs="Tahoma"/>
          <w:sz w:val="24"/>
          <w:szCs w:val="24"/>
        </w:rPr>
        <w:t>pénzeszközök                                             1</w:t>
      </w:r>
      <w:proofErr w:type="gramEnd"/>
      <w:r>
        <w:rPr>
          <w:rFonts w:ascii="Tahoma" w:hAnsi="Tahoma" w:cs="Tahoma"/>
          <w:sz w:val="24"/>
          <w:szCs w:val="24"/>
        </w:rPr>
        <w:t>.113.000 Ft</w:t>
      </w:r>
      <w:r>
        <w:rPr>
          <w:rFonts w:ascii="Tahoma" w:hAnsi="Tahoma" w:cs="Tahoma"/>
          <w:i/>
          <w:sz w:val="24"/>
          <w:szCs w:val="24"/>
        </w:rPr>
        <w:t xml:space="preserve">  </w:t>
      </w:r>
    </w:p>
    <w:p w:rsidR="008626E2" w:rsidRDefault="008626E2" w:rsidP="008626E2">
      <w:pPr>
        <w:pStyle w:val="Szvegtrzs"/>
        <w:tabs>
          <w:tab w:val="right" w:pos="8931"/>
        </w:tabs>
        <w:rPr>
          <w:rFonts w:ascii="Tahoma" w:hAnsi="Tahoma" w:cs="Tahoma"/>
          <w:i/>
          <w:sz w:val="24"/>
          <w:szCs w:val="24"/>
        </w:rPr>
      </w:pPr>
      <w:r>
        <w:rPr>
          <w:rFonts w:ascii="Tahoma" w:hAnsi="Tahoma" w:cs="Tahoma"/>
          <w:i/>
          <w:sz w:val="24"/>
          <w:szCs w:val="24"/>
        </w:rPr>
        <w:lastRenderedPageBreak/>
        <w:tab/>
      </w:r>
    </w:p>
    <w:p w:rsidR="008626E2" w:rsidRDefault="008626E2" w:rsidP="008626E2">
      <w:pPr>
        <w:pStyle w:val="Szvegtrzs"/>
        <w:tabs>
          <w:tab w:val="right" w:pos="8931"/>
        </w:tabs>
        <w:rPr>
          <w:rFonts w:ascii="Tahoma" w:hAnsi="Tahoma" w:cs="Tahoma"/>
          <w:sz w:val="24"/>
          <w:szCs w:val="24"/>
        </w:rPr>
      </w:pPr>
      <w:r>
        <w:rPr>
          <w:rFonts w:ascii="Tahoma" w:hAnsi="Tahoma" w:cs="Tahoma"/>
          <w:sz w:val="24"/>
          <w:szCs w:val="24"/>
        </w:rPr>
        <w:tab/>
        <w:t xml:space="preserve">   </w:t>
      </w:r>
    </w:p>
    <w:p w:rsidR="008626E2" w:rsidRDefault="008626E2" w:rsidP="008626E2">
      <w:pPr>
        <w:pStyle w:val="Szvegtrzs"/>
        <w:tabs>
          <w:tab w:val="left" w:pos="7380"/>
          <w:tab w:val="left" w:pos="7740"/>
          <w:tab w:val="right" w:pos="8931"/>
        </w:tabs>
        <w:rPr>
          <w:rFonts w:ascii="Tahoma" w:hAnsi="Tahoma" w:cs="Tahoma"/>
          <w:sz w:val="24"/>
          <w:szCs w:val="24"/>
        </w:rPr>
      </w:pPr>
      <w:r>
        <w:rPr>
          <w:rFonts w:ascii="Tahoma" w:hAnsi="Tahoma" w:cs="Tahoma"/>
          <w:sz w:val="24"/>
          <w:szCs w:val="24"/>
        </w:rPr>
        <w:t>(3)</w:t>
      </w:r>
      <w:r>
        <w:rPr>
          <w:rFonts w:ascii="Tahoma" w:hAnsi="Tahoma" w:cs="Tahoma"/>
          <w:b/>
          <w:sz w:val="24"/>
          <w:szCs w:val="24"/>
        </w:rPr>
        <w:t xml:space="preserve"> </w:t>
      </w:r>
      <w:r>
        <w:rPr>
          <w:rFonts w:ascii="Tahoma" w:hAnsi="Tahoma" w:cs="Tahoma"/>
          <w:sz w:val="24"/>
          <w:szCs w:val="24"/>
        </w:rPr>
        <w:t xml:space="preserve">A 2018. évi </w:t>
      </w:r>
      <w:r>
        <w:rPr>
          <w:rFonts w:ascii="Tahoma" w:hAnsi="Tahoma" w:cs="Tahoma"/>
          <w:b/>
          <w:sz w:val="24"/>
          <w:szCs w:val="24"/>
        </w:rPr>
        <w:t>költségvetési kiadások</w:t>
      </w:r>
      <w:r>
        <w:rPr>
          <w:rFonts w:ascii="Tahoma" w:hAnsi="Tahoma" w:cs="Tahoma"/>
          <w:sz w:val="24"/>
          <w:szCs w:val="24"/>
        </w:rPr>
        <w:t xml:space="preserve"> </w:t>
      </w:r>
      <w:r>
        <w:rPr>
          <w:rFonts w:ascii="Tahoma" w:hAnsi="Tahoma" w:cs="Tahoma"/>
          <w:b/>
          <w:sz w:val="24"/>
          <w:szCs w:val="24"/>
        </w:rPr>
        <w:t>összegét 1.976.837.307 Ft-ban</w:t>
      </w:r>
      <w:r>
        <w:rPr>
          <w:rFonts w:ascii="Tahoma" w:hAnsi="Tahoma" w:cs="Tahoma"/>
          <w:sz w:val="24"/>
          <w:szCs w:val="24"/>
        </w:rPr>
        <w:t xml:space="preserve"> hagyja jóvá, melynek jogcímeit a (4), (5), és bekezdések tartalmazzák.</w:t>
      </w:r>
    </w:p>
    <w:p w:rsidR="008626E2" w:rsidRDefault="008626E2" w:rsidP="008626E2">
      <w:pPr>
        <w:pStyle w:val="Szvegtrzs"/>
        <w:tabs>
          <w:tab w:val="left" w:pos="7380"/>
          <w:tab w:val="left" w:pos="7740"/>
          <w:tab w:val="right" w:pos="8931"/>
        </w:tabs>
        <w:rPr>
          <w:rFonts w:ascii="Tahoma" w:hAnsi="Tahoma" w:cs="Tahoma"/>
          <w:sz w:val="24"/>
          <w:szCs w:val="24"/>
        </w:rPr>
      </w:pPr>
    </w:p>
    <w:p w:rsidR="008626E2" w:rsidRDefault="008626E2" w:rsidP="008626E2">
      <w:pPr>
        <w:pStyle w:val="Szvegtrzs"/>
        <w:tabs>
          <w:tab w:val="left" w:pos="7380"/>
          <w:tab w:val="left" w:pos="7740"/>
          <w:tab w:val="right" w:pos="8931"/>
        </w:tabs>
        <w:rPr>
          <w:rFonts w:ascii="Tahoma" w:hAnsi="Tahoma" w:cs="Tahoma"/>
          <w:b/>
          <w:sz w:val="24"/>
          <w:szCs w:val="24"/>
        </w:rPr>
      </w:pPr>
      <w:r>
        <w:rPr>
          <w:rFonts w:ascii="Tahoma" w:hAnsi="Tahoma" w:cs="Tahoma"/>
          <w:sz w:val="24"/>
          <w:szCs w:val="24"/>
        </w:rPr>
        <w:t>(4)</w:t>
      </w:r>
      <w:r>
        <w:rPr>
          <w:rFonts w:ascii="Tahoma" w:hAnsi="Tahoma" w:cs="Tahoma"/>
          <w:b/>
          <w:sz w:val="24"/>
          <w:szCs w:val="24"/>
        </w:rPr>
        <w:t xml:space="preserve"> Működési költségvetés kiadásai:</w:t>
      </w:r>
    </w:p>
    <w:p w:rsidR="008626E2" w:rsidRDefault="008626E2" w:rsidP="008626E2">
      <w:pPr>
        <w:pStyle w:val="Szvegtrzs"/>
        <w:tabs>
          <w:tab w:val="right" w:pos="8931"/>
        </w:tabs>
        <w:rPr>
          <w:rFonts w:ascii="Tahoma" w:hAnsi="Tahoma" w:cs="Tahoma"/>
          <w:b/>
          <w:sz w:val="24"/>
          <w:szCs w:val="24"/>
          <w:u w:val="single"/>
        </w:rPr>
      </w:pPr>
      <w:r>
        <w:rPr>
          <w:rFonts w:ascii="Tahoma" w:hAnsi="Tahoma" w:cs="Tahoma"/>
          <w:b/>
          <w:sz w:val="24"/>
          <w:szCs w:val="24"/>
          <w:u w:val="single"/>
        </w:rPr>
        <w:t xml:space="preserve"> </w:t>
      </w:r>
    </w:p>
    <w:p w:rsidR="008626E2" w:rsidRDefault="008626E2" w:rsidP="008626E2">
      <w:pPr>
        <w:pStyle w:val="Szvegtrzs"/>
        <w:tabs>
          <w:tab w:val="right" w:pos="8931"/>
        </w:tabs>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  személyi</w:t>
      </w:r>
      <w:proofErr w:type="gramEnd"/>
      <w:r>
        <w:rPr>
          <w:rFonts w:ascii="Tahoma" w:hAnsi="Tahoma" w:cs="Tahoma"/>
          <w:sz w:val="24"/>
          <w:szCs w:val="24"/>
        </w:rPr>
        <w:t xml:space="preserve"> juttatások összege                                                     246.433.262 Ft</w:t>
      </w:r>
    </w:p>
    <w:p w:rsidR="008626E2" w:rsidRDefault="008626E2" w:rsidP="008626E2">
      <w:pPr>
        <w:pStyle w:val="Szvegtrzs"/>
        <w:tabs>
          <w:tab w:val="right" w:pos="8931"/>
        </w:tabs>
        <w:ind w:left="142" w:hanging="142"/>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  munkaadókat</w:t>
      </w:r>
      <w:proofErr w:type="gramEnd"/>
      <w:r>
        <w:rPr>
          <w:rFonts w:ascii="Tahoma" w:hAnsi="Tahoma" w:cs="Tahoma"/>
          <w:sz w:val="24"/>
          <w:szCs w:val="24"/>
        </w:rPr>
        <w:t xml:space="preserve"> terhelő járulékok és szociális </w:t>
      </w:r>
      <w:proofErr w:type="spellStart"/>
      <w:r>
        <w:rPr>
          <w:rFonts w:ascii="Tahoma" w:hAnsi="Tahoma" w:cs="Tahoma"/>
          <w:sz w:val="24"/>
          <w:szCs w:val="24"/>
        </w:rPr>
        <w:t>hj</w:t>
      </w:r>
      <w:proofErr w:type="spellEnd"/>
      <w:r>
        <w:rPr>
          <w:rFonts w:ascii="Tahoma" w:hAnsi="Tahoma" w:cs="Tahoma"/>
          <w:sz w:val="24"/>
          <w:szCs w:val="24"/>
        </w:rPr>
        <w:t>.-i adó                     51.824.636 Ft</w:t>
      </w:r>
    </w:p>
    <w:p w:rsidR="008626E2" w:rsidRDefault="008626E2" w:rsidP="008626E2">
      <w:pPr>
        <w:pStyle w:val="Szvegtrzs"/>
        <w:tabs>
          <w:tab w:val="right" w:pos="8931"/>
        </w:tabs>
        <w:ind w:left="142"/>
        <w:rPr>
          <w:rFonts w:ascii="Tahoma" w:hAnsi="Tahoma" w:cs="Tahoma"/>
          <w:sz w:val="24"/>
          <w:szCs w:val="24"/>
        </w:rPr>
      </w:pPr>
      <w:proofErr w:type="gramStart"/>
      <w:r>
        <w:rPr>
          <w:rFonts w:ascii="Tahoma" w:hAnsi="Tahoma" w:cs="Tahoma"/>
          <w:sz w:val="24"/>
          <w:szCs w:val="24"/>
        </w:rPr>
        <w:t>-  dologi</w:t>
      </w:r>
      <w:proofErr w:type="gramEnd"/>
      <w:r>
        <w:rPr>
          <w:rFonts w:ascii="Tahoma" w:hAnsi="Tahoma" w:cs="Tahoma"/>
          <w:sz w:val="24"/>
          <w:szCs w:val="24"/>
        </w:rPr>
        <w:t xml:space="preserve">  kiadások                                                                      507.983.517 Ft</w:t>
      </w:r>
    </w:p>
    <w:p w:rsidR="008626E2" w:rsidRDefault="008626E2" w:rsidP="008626E2">
      <w:pPr>
        <w:pStyle w:val="Szvegtrzs"/>
        <w:tabs>
          <w:tab w:val="right" w:pos="8931"/>
        </w:tabs>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  ellátottak</w:t>
      </w:r>
      <w:proofErr w:type="gramEnd"/>
      <w:r>
        <w:rPr>
          <w:rFonts w:ascii="Tahoma" w:hAnsi="Tahoma" w:cs="Tahoma"/>
          <w:sz w:val="24"/>
          <w:szCs w:val="24"/>
        </w:rPr>
        <w:t xml:space="preserve"> pénzbeli juttatásai                                                         7.204.420 Ft</w:t>
      </w:r>
    </w:p>
    <w:p w:rsidR="008626E2" w:rsidRDefault="008626E2" w:rsidP="008626E2">
      <w:pPr>
        <w:pStyle w:val="Szvegtrzs"/>
        <w:tabs>
          <w:tab w:val="right" w:pos="8931"/>
        </w:tabs>
        <w:rPr>
          <w:rFonts w:ascii="Tahoma" w:hAnsi="Tahoma" w:cs="Tahoma"/>
          <w:sz w:val="24"/>
          <w:szCs w:val="24"/>
        </w:rPr>
      </w:pPr>
      <w:r>
        <w:rPr>
          <w:rFonts w:ascii="Tahoma" w:hAnsi="Tahoma" w:cs="Tahoma"/>
          <w:sz w:val="24"/>
          <w:szCs w:val="24"/>
        </w:rPr>
        <w:t xml:space="preserve"> </w:t>
      </w:r>
      <w:r>
        <w:rPr>
          <w:rFonts w:ascii="Tahoma" w:hAnsi="Tahoma" w:cs="Tahoma"/>
          <w:i/>
          <w:sz w:val="24"/>
          <w:szCs w:val="24"/>
        </w:rPr>
        <w:t xml:space="preserve"> </w:t>
      </w:r>
      <w:proofErr w:type="gramStart"/>
      <w:r>
        <w:rPr>
          <w:rFonts w:ascii="Tahoma" w:hAnsi="Tahoma" w:cs="Tahoma"/>
          <w:sz w:val="24"/>
          <w:szCs w:val="24"/>
        </w:rPr>
        <w:t>-  egyéb</w:t>
      </w:r>
      <w:proofErr w:type="gramEnd"/>
      <w:r>
        <w:rPr>
          <w:rFonts w:ascii="Tahoma" w:hAnsi="Tahoma" w:cs="Tahoma"/>
          <w:sz w:val="24"/>
          <w:szCs w:val="24"/>
        </w:rPr>
        <w:t xml:space="preserve"> működési célú kiadások                                                   339.815.186 Ft</w:t>
      </w:r>
    </w:p>
    <w:p w:rsidR="008626E2" w:rsidRDefault="008626E2" w:rsidP="008626E2">
      <w:pPr>
        <w:pStyle w:val="Szvegtrzs"/>
        <w:tabs>
          <w:tab w:val="right" w:pos="8931"/>
        </w:tabs>
        <w:ind w:right="70"/>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ebből</w:t>
      </w:r>
      <w:proofErr w:type="gramEnd"/>
      <w:r>
        <w:rPr>
          <w:rFonts w:ascii="Tahoma" w:hAnsi="Tahoma" w:cs="Tahoma"/>
          <w:sz w:val="24"/>
          <w:szCs w:val="24"/>
        </w:rPr>
        <w:t xml:space="preserve">: véglegesen átadott pénzeszközök          152.662.768 Ft                 </w:t>
      </w:r>
      <w:r>
        <w:rPr>
          <w:rFonts w:ascii="Tahoma" w:hAnsi="Tahoma" w:cs="Tahoma"/>
          <w:sz w:val="24"/>
          <w:szCs w:val="24"/>
        </w:rPr>
        <w:tab/>
      </w:r>
    </w:p>
    <w:p w:rsidR="008626E2" w:rsidRDefault="008626E2" w:rsidP="008626E2">
      <w:pPr>
        <w:pStyle w:val="Szvegtrzs"/>
        <w:tabs>
          <w:tab w:val="right" w:pos="8931"/>
        </w:tabs>
        <w:ind w:right="70"/>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működési</w:t>
      </w:r>
      <w:proofErr w:type="gramEnd"/>
      <w:r>
        <w:rPr>
          <w:rFonts w:ascii="Tahoma" w:hAnsi="Tahoma" w:cs="Tahoma"/>
          <w:sz w:val="24"/>
          <w:szCs w:val="24"/>
        </w:rPr>
        <w:t xml:space="preserve"> célú kölcsön                             1.000.000 Ft</w:t>
      </w:r>
    </w:p>
    <w:p w:rsidR="008626E2" w:rsidRDefault="008626E2" w:rsidP="008626E2">
      <w:pPr>
        <w:pStyle w:val="Szvegtrzs"/>
        <w:tabs>
          <w:tab w:val="right" w:pos="8931"/>
        </w:tabs>
        <w:ind w:right="70"/>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elvonások</w:t>
      </w:r>
      <w:proofErr w:type="gramEnd"/>
      <w:r>
        <w:rPr>
          <w:rFonts w:ascii="Tahoma" w:hAnsi="Tahoma" w:cs="Tahoma"/>
          <w:sz w:val="24"/>
          <w:szCs w:val="24"/>
        </w:rPr>
        <w:t>, befizetések                           10.627.629 Ft</w:t>
      </w:r>
    </w:p>
    <w:p w:rsidR="008626E2" w:rsidRDefault="008626E2" w:rsidP="008626E2">
      <w:pPr>
        <w:pStyle w:val="Szvegtrzs"/>
        <w:tabs>
          <w:tab w:val="right" w:pos="8931"/>
        </w:tabs>
        <w:ind w:right="70"/>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tartalékok</w:t>
      </w:r>
      <w:proofErr w:type="gramEnd"/>
      <w:r>
        <w:rPr>
          <w:rFonts w:ascii="Tahoma" w:hAnsi="Tahoma" w:cs="Tahoma"/>
          <w:sz w:val="24"/>
          <w:szCs w:val="24"/>
        </w:rPr>
        <w:t xml:space="preserve"> (általános, céltartalékok)       175.524.789 Ft</w:t>
      </w:r>
    </w:p>
    <w:p w:rsidR="008626E2" w:rsidRDefault="008626E2" w:rsidP="008626E2">
      <w:pPr>
        <w:pStyle w:val="Szvegtrzs"/>
        <w:tabs>
          <w:tab w:val="right" w:pos="8931"/>
        </w:tabs>
        <w:ind w:right="70"/>
        <w:rPr>
          <w:rFonts w:ascii="Tahoma" w:hAnsi="Tahoma" w:cs="Tahoma"/>
          <w:sz w:val="24"/>
          <w:szCs w:val="24"/>
        </w:rPr>
      </w:pPr>
    </w:p>
    <w:p w:rsidR="008626E2" w:rsidRDefault="008626E2" w:rsidP="008626E2">
      <w:pPr>
        <w:pStyle w:val="Szvegtrzs"/>
        <w:tabs>
          <w:tab w:val="right" w:pos="8931"/>
        </w:tabs>
        <w:ind w:right="70"/>
        <w:rPr>
          <w:rFonts w:ascii="Tahoma" w:hAnsi="Tahoma" w:cs="Tahoma"/>
          <w:b/>
          <w:sz w:val="24"/>
          <w:szCs w:val="24"/>
        </w:rPr>
      </w:pPr>
      <w:r>
        <w:rPr>
          <w:rFonts w:ascii="Tahoma" w:hAnsi="Tahoma" w:cs="Tahoma"/>
          <w:sz w:val="24"/>
          <w:szCs w:val="24"/>
        </w:rPr>
        <w:t>(5)</w:t>
      </w:r>
      <w:r>
        <w:rPr>
          <w:rFonts w:ascii="Tahoma" w:hAnsi="Tahoma" w:cs="Tahoma"/>
          <w:b/>
          <w:sz w:val="24"/>
          <w:szCs w:val="24"/>
        </w:rPr>
        <w:t xml:space="preserve"> Felhalmozási költségvetés kiadásai:</w:t>
      </w:r>
    </w:p>
    <w:p w:rsidR="008626E2" w:rsidRDefault="008626E2" w:rsidP="008626E2">
      <w:pPr>
        <w:pStyle w:val="Szvegtrzs"/>
        <w:tabs>
          <w:tab w:val="right" w:pos="8931"/>
        </w:tabs>
        <w:ind w:right="70"/>
        <w:rPr>
          <w:rFonts w:ascii="Tahoma" w:hAnsi="Tahoma" w:cs="Tahoma"/>
          <w:b/>
          <w:sz w:val="24"/>
          <w:szCs w:val="24"/>
        </w:rPr>
      </w:pPr>
      <w:r>
        <w:rPr>
          <w:rFonts w:ascii="Tahoma" w:hAnsi="Tahoma" w:cs="Tahoma"/>
          <w:b/>
          <w:sz w:val="24"/>
          <w:szCs w:val="24"/>
        </w:rPr>
        <w:t xml:space="preserve">   </w:t>
      </w:r>
    </w:p>
    <w:p w:rsidR="008626E2" w:rsidRDefault="008626E2" w:rsidP="008626E2">
      <w:pPr>
        <w:pStyle w:val="Szvegtrzs"/>
        <w:tabs>
          <w:tab w:val="right" w:pos="8931"/>
        </w:tabs>
        <w:ind w:left="142" w:right="70"/>
        <w:rPr>
          <w:rFonts w:ascii="Tahoma" w:hAnsi="Tahoma" w:cs="Tahoma"/>
          <w:sz w:val="24"/>
          <w:szCs w:val="24"/>
        </w:rPr>
      </w:pPr>
      <w:proofErr w:type="gramStart"/>
      <w:r>
        <w:rPr>
          <w:rFonts w:ascii="Tahoma" w:hAnsi="Tahoma" w:cs="Tahoma"/>
          <w:b/>
          <w:sz w:val="24"/>
          <w:szCs w:val="24"/>
        </w:rPr>
        <w:t xml:space="preserve">-  </w:t>
      </w:r>
      <w:r>
        <w:rPr>
          <w:rFonts w:ascii="Tahoma" w:hAnsi="Tahoma" w:cs="Tahoma"/>
          <w:sz w:val="24"/>
          <w:szCs w:val="24"/>
        </w:rPr>
        <w:t>beruházások</w:t>
      </w:r>
      <w:proofErr w:type="gramEnd"/>
      <w:r>
        <w:rPr>
          <w:rFonts w:ascii="Tahoma" w:hAnsi="Tahoma" w:cs="Tahoma"/>
          <w:sz w:val="24"/>
          <w:szCs w:val="24"/>
        </w:rPr>
        <w:t xml:space="preserve">                                                                           749.904.873 Ft</w:t>
      </w:r>
    </w:p>
    <w:p w:rsidR="008626E2" w:rsidRDefault="008626E2" w:rsidP="008626E2">
      <w:pPr>
        <w:pStyle w:val="Szvegtrzs"/>
        <w:tabs>
          <w:tab w:val="right" w:pos="8931"/>
        </w:tabs>
        <w:ind w:left="142" w:right="70"/>
        <w:rPr>
          <w:rFonts w:ascii="Tahoma" w:hAnsi="Tahoma" w:cs="Tahoma"/>
          <w:sz w:val="24"/>
          <w:szCs w:val="24"/>
        </w:rPr>
      </w:pPr>
      <w:proofErr w:type="gramStart"/>
      <w:r>
        <w:rPr>
          <w:rFonts w:ascii="Tahoma" w:hAnsi="Tahoma" w:cs="Tahoma"/>
          <w:sz w:val="24"/>
          <w:szCs w:val="24"/>
        </w:rPr>
        <w:t>-  felújítások</w:t>
      </w:r>
      <w:proofErr w:type="gramEnd"/>
      <w:r>
        <w:rPr>
          <w:rFonts w:ascii="Tahoma" w:hAnsi="Tahoma" w:cs="Tahoma"/>
          <w:sz w:val="24"/>
          <w:szCs w:val="24"/>
        </w:rPr>
        <w:t xml:space="preserve">                                                                                36.119.437 Ft</w:t>
      </w:r>
    </w:p>
    <w:p w:rsidR="008626E2" w:rsidRDefault="008626E2" w:rsidP="008626E2">
      <w:pPr>
        <w:pStyle w:val="Szvegtrzs"/>
        <w:tabs>
          <w:tab w:val="right" w:pos="8931"/>
        </w:tabs>
        <w:ind w:left="142" w:right="70"/>
        <w:rPr>
          <w:rFonts w:ascii="Tahoma" w:hAnsi="Tahoma" w:cs="Tahoma"/>
          <w:sz w:val="24"/>
          <w:szCs w:val="24"/>
        </w:rPr>
      </w:pPr>
      <w:proofErr w:type="gramStart"/>
      <w:r>
        <w:rPr>
          <w:rFonts w:ascii="Tahoma" w:hAnsi="Tahoma" w:cs="Tahoma"/>
          <w:sz w:val="24"/>
          <w:szCs w:val="24"/>
        </w:rPr>
        <w:t>-  egyéb</w:t>
      </w:r>
      <w:proofErr w:type="gramEnd"/>
      <w:r>
        <w:rPr>
          <w:rFonts w:ascii="Tahoma" w:hAnsi="Tahoma" w:cs="Tahoma"/>
          <w:sz w:val="24"/>
          <w:szCs w:val="24"/>
        </w:rPr>
        <w:t xml:space="preserve"> felhalmozási célú kiadások                                                37.551.976 Ft</w:t>
      </w:r>
    </w:p>
    <w:p w:rsidR="008626E2" w:rsidRDefault="008626E2" w:rsidP="008626E2">
      <w:pPr>
        <w:pStyle w:val="Szvegtrzs"/>
        <w:tabs>
          <w:tab w:val="right" w:pos="8931"/>
        </w:tabs>
        <w:ind w:left="142" w:right="70"/>
        <w:rPr>
          <w:rFonts w:ascii="Tahoma" w:hAnsi="Tahoma" w:cs="Tahoma"/>
          <w:sz w:val="24"/>
          <w:szCs w:val="24"/>
        </w:rPr>
      </w:pPr>
    </w:p>
    <w:p w:rsidR="008626E2" w:rsidRDefault="008626E2" w:rsidP="008626E2">
      <w:pPr>
        <w:pStyle w:val="Szvegtrzs"/>
        <w:tabs>
          <w:tab w:val="right" w:pos="8931"/>
        </w:tabs>
        <w:ind w:left="142" w:right="70"/>
        <w:rPr>
          <w:rFonts w:ascii="Tahoma" w:hAnsi="Tahoma" w:cs="Tahoma"/>
          <w:sz w:val="24"/>
          <w:szCs w:val="24"/>
        </w:rPr>
      </w:pPr>
      <w:r>
        <w:rPr>
          <w:rFonts w:ascii="Tahoma" w:hAnsi="Tahoma" w:cs="Tahoma"/>
          <w:sz w:val="24"/>
          <w:szCs w:val="24"/>
        </w:rPr>
        <w:t>A beruházásokat feladato</w:t>
      </w:r>
      <w:r>
        <w:rPr>
          <w:rFonts w:ascii="Tahoma" w:hAnsi="Tahoma" w:cs="Tahoma"/>
          <w:sz w:val="24"/>
          <w:szCs w:val="24"/>
        </w:rPr>
        <w:t>nként, az 5. számú melléklet, a</w:t>
      </w:r>
      <w:bookmarkStart w:id="0" w:name="_GoBack"/>
      <w:bookmarkEnd w:id="0"/>
      <w:r>
        <w:rPr>
          <w:rFonts w:ascii="Tahoma" w:hAnsi="Tahoma" w:cs="Tahoma"/>
          <w:sz w:val="24"/>
          <w:szCs w:val="24"/>
        </w:rPr>
        <w:t xml:space="preserve"> fejlesztési célú pénzeszközátadást a 4/</w:t>
      </w:r>
      <w:proofErr w:type="gramStart"/>
      <w:r>
        <w:rPr>
          <w:rFonts w:ascii="Tahoma" w:hAnsi="Tahoma" w:cs="Tahoma"/>
          <w:sz w:val="24"/>
          <w:szCs w:val="24"/>
        </w:rPr>
        <w:t>a.</w:t>
      </w:r>
      <w:proofErr w:type="gramEnd"/>
      <w:r>
        <w:rPr>
          <w:rFonts w:ascii="Tahoma" w:hAnsi="Tahoma" w:cs="Tahoma"/>
          <w:sz w:val="24"/>
          <w:szCs w:val="24"/>
        </w:rPr>
        <w:t xml:space="preserve"> számú melléklet szerint hagyja jóvá.</w:t>
      </w:r>
    </w:p>
    <w:p w:rsidR="008626E2" w:rsidRDefault="008626E2" w:rsidP="008626E2">
      <w:pPr>
        <w:pStyle w:val="Szvegtrzs"/>
        <w:tabs>
          <w:tab w:val="right" w:pos="8931"/>
        </w:tabs>
        <w:ind w:left="142" w:right="70"/>
        <w:rPr>
          <w:rFonts w:ascii="Tahoma" w:hAnsi="Tahoma" w:cs="Tahoma"/>
          <w:sz w:val="24"/>
          <w:szCs w:val="24"/>
        </w:rPr>
      </w:pPr>
    </w:p>
    <w:p w:rsidR="008626E2" w:rsidRDefault="008626E2" w:rsidP="008626E2">
      <w:pPr>
        <w:pStyle w:val="Szvegtrzs"/>
        <w:tabs>
          <w:tab w:val="right" w:pos="8931"/>
        </w:tabs>
        <w:rPr>
          <w:rFonts w:ascii="Tahoma" w:hAnsi="Tahoma" w:cs="Tahoma"/>
          <w:sz w:val="24"/>
          <w:szCs w:val="24"/>
        </w:rPr>
      </w:pPr>
      <w:r>
        <w:rPr>
          <w:rFonts w:ascii="Tahoma" w:hAnsi="Tahoma" w:cs="Tahoma"/>
          <w:sz w:val="24"/>
          <w:szCs w:val="24"/>
        </w:rPr>
        <w:t xml:space="preserve"> (6) A költségvetési hiány összegét </w:t>
      </w:r>
      <w:r w:rsidRPr="00C405DF">
        <w:rPr>
          <w:rFonts w:ascii="Tahoma" w:hAnsi="Tahoma" w:cs="Tahoma"/>
          <w:b/>
          <w:sz w:val="24"/>
          <w:szCs w:val="24"/>
        </w:rPr>
        <w:t>280.728.641</w:t>
      </w:r>
      <w:r>
        <w:rPr>
          <w:rFonts w:ascii="Tahoma" w:hAnsi="Tahoma" w:cs="Tahoma"/>
          <w:sz w:val="24"/>
          <w:szCs w:val="24"/>
        </w:rPr>
        <w:t xml:space="preserve"> Ft-ban állapítja meg.</w:t>
      </w:r>
    </w:p>
    <w:p w:rsidR="008626E2" w:rsidRDefault="008626E2" w:rsidP="008626E2">
      <w:pPr>
        <w:pStyle w:val="Szvegtrzs"/>
        <w:tabs>
          <w:tab w:val="right" w:pos="8931"/>
        </w:tabs>
        <w:rPr>
          <w:rFonts w:ascii="Tahoma" w:hAnsi="Tahoma" w:cs="Tahoma"/>
          <w:sz w:val="24"/>
          <w:szCs w:val="24"/>
        </w:rPr>
      </w:pPr>
      <w:r>
        <w:rPr>
          <w:rFonts w:ascii="Tahoma" w:hAnsi="Tahoma" w:cs="Tahoma"/>
          <w:sz w:val="24"/>
          <w:szCs w:val="24"/>
        </w:rPr>
        <w:t xml:space="preserve">    </w:t>
      </w:r>
    </w:p>
    <w:p w:rsidR="008626E2" w:rsidRDefault="008626E2" w:rsidP="008626E2">
      <w:pPr>
        <w:pStyle w:val="Szvegtrzs"/>
        <w:tabs>
          <w:tab w:val="right" w:pos="8931"/>
        </w:tabs>
        <w:rPr>
          <w:rFonts w:ascii="Tahoma" w:hAnsi="Tahoma" w:cs="Tahoma"/>
          <w:b/>
          <w:sz w:val="24"/>
          <w:szCs w:val="24"/>
        </w:rPr>
      </w:pPr>
      <w:r>
        <w:rPr>
          <w:rFonts w:ascii="Tahoma" w:hAnsi="Tahoma" w:cs="Tahoma"/>
          <w:sz w:val="24"/>
          <w:szCs w:val="24"/>
        </w:rPr>
        <w:t xml:space="preserve">      A költségvetési hiány </w:t>
      </w:r>
      <w:r>
        <w:rPr>
          <w:rFonts w:ascii="Tahoma" w:hAnsi="Tahoma" w:cs="Tahoma"/>
          <w:b/>
          <w:sz w:val="24"/>
          <w:szCs w:val="24"/>
        </w:rPr>
        <w:t xml:space="preserve">belső </w:t>
      </w:r>
      <w:proofErr w:type="gramStart"/>
      <w:r>
        <w:rPr>
          <w:rFonts w:ascii="Tahoma" w:hAnsi="Tahoma" w:cs="Tahoma"/>
          <w:b/>
          <w:sz w:val="24"/>
          <w:szCs w:val="24"/>
        </w:rPr>
        <w:t>finanszírozású</w:t>
      </w:r>
      <w:proofErr w:type="gramEnd"/>
      <w:r>
        <w:rPr>
          <w:rFonts w:ascii="Tahoma" w:hAnsi="Tahoma" w:cs="Tahoma"/>
          <w:b/>
          <w:sz w:val="24"/>
          <w:szCs w:val="24"/>
        </w:rPr>
        <w:t>.</w:t>
      </w:r>
    </w:p>
    <w:p w:rsidR="008626E2" w:rsidRDefault="008626E2" w:rsidP="008626E2">
      <w:pPr>
        <w:pStyle w:val="Szvegtrzs"/>
        <w:tabs>
          <w:tab w:val="right" w:pos="8931"/>
        </w:tabs>
        <w:rPr>
          <w:rFonts w:ascii="Tahoma" w:hAnsi="Tahoma" w:cs="Tahoma"/>
          <w:b/>
          <w:sz w:val="24"/>
          <w:szCs w:val="24"/>
        </w:rPr>
      </w:pPr>
    </w:p>
    <w:p w:rsidR="008626E2" w:rsidRDefault="008626E2" w:rsidP="008626E2">
      <w:pPr>
        <w:pStyle w:val="Szvegtrzs"/>
        <w:tabs>
          <w:tab w:val="right" w:pos="8931"/>
        </w:tabs>
        <w:rPr>
          <w:rFonts w:ascii="Tahoma" w:hAnsi="Tahoma" w:cs="Tahoma"/>
          <w:sz w:val="24"/>
          <w:szCs w:val="24"/>
        </w:rPr>
      </w:pPr>
      <w:r>
        <w:rPr>
          <w:rFonts w:ascii="Tahoma" w:hAnsi="Tahoma" w:cs="Tahoma"/>
          <w:b/>
          <w:sz w:val="24"/>
          <w:szCs w:val="24"/>
        </w:rPr>
        <w:t xml:space="preserve"> </w:t>
      </w:r>
      <w:r>
        <w:rPr>
          <w:rFonts w:ascii="Tahoma" w:hAnsi="Tahoma" w:cs="Tahoma"/>
          <w:sz w:val="24"/>
          <w:szCs w:val="24"/>
        </w:rPr>
        <w:t xml:space="preserve">(7) </w:t>
      </w:r>
      <w:proofErr w:type="gramStart"/>
      <w:r>
        <w:rPr>
          <w:rFonts w:ascii="Tahoma" w:hAnsi="Tahoma" w:cs="Tahoma"/>
          <w:b/>
          <w:sz w:val="24"/>
          <w:szCs w:val="24"/>
        </w:rPr>
        <w:t>Finanszírozási</w:t>
      </w:r>
      <w:proofErr w:type="gramEnd"/>
      <w:r>
        <w:rPr>
          <w:rFonts w:ascii="Tahoma" w:hAnsi="Tahoma" w:cs="Tahoma"/>
          <w:b/>
          <w:sz w:val="24"/>
          <w:szCs w:val="24"/>
        </w:rPr>
        <w:t xml:space="preserve"> bevételek összege:</w:t>
      </w:r>
    </w:p>
    <w:p w:rsidR="008626E2" w:rsidRDefault="008626E2" w:rsidP="008626E2">
      <w:pPr>
        <w:pStyle w:val="Szvegtrzs"/>
        <w:tabs>
          <w:tab w:val="right" w:pos="8931"/>
        </w:tabs>
        <w:rPr>
          <w:rFonts w:ascii="Tahoma" w:hAnsi="Tahoma" w:cs="Tahoma"/>
          <w:sz w:val="24"/>
          <w:szCs w:val="24"/>
        </w:rPr>
      </w:pPr>
      <w:r>
        <w:rPr>
          <w:rFonts w:ascii="Tahoma" w:hAnsi="Tahoma" w:cs="Tahoma"/>
          <w:sz w:val="24"/>
          <w:szCs w:val="24"/>
        </w:rPr>
        <w:t xml:space="preserve">       Maradvány </w:t>
      </w:r>
      <w:proofErr w:type="gramStart"/>
      <w:r>
        <w:rPr>
          <w:rFonts w:ascii="Tahoma" w:hAnsi="Tahoma" w:cs="Tahoma"/>
          <w:sz w:val="24"/>
          <w:szCs w:val="24"/>
        </w:rPr>
        <w:t>igénybevételéből                                                     64.</w:t>
      </w:r>
      <w:proofErr w:type="gramEnd"/>
      <w:r>
        <w:rPr>
          <w:rFonts w:ascii="Tahoma" w:hAnsi="Tahoma" w:cs="Tahoma"/>
          <w:sz w:val="24"/>
          <w:szCs w:val="24"/>
        </w:rPr>
        <w:t>777.566 Ft</w:t>
      </w:r>
    </w:p>
    <w:p w:rsidR="008626E2" w:rsidRDefault="008626E2" w:rsidP="008626E2">
      <w:pPr>
        <w:pStyle w:val="Szvegtrzs"/>
        <w:tabs>
          <w:tab w:val="left" w:pos="7275"/>
          <w:tab w:val="left" w:pos="7410"/>
        </w:tabs>
        <w:rPr>
          <w:rFonts w:ascii="Tahoma" w:hAnsi="Tahoma" w:cs="Tahoma"/>
          <w:sz w:val="24"/>
          <w:szCs w:val="24"/>
        </w:rPr>
      </w:pPr>
      <w:r>
        <w:rPr>
          <w:rFonts w:ascii="Tahoma" w:hAnsi="Tahoma" w:cs="Tahoma"/>
          <w:sz w:val="24"/>
          <w:szCs w:val="24"/>
        </w:rPr>
        <w:t xml:space="preserve">       Belföldi értékpapír </w:t>
      </w:r>
      <w:proofErr w:type="gramStart"/>
      <w:r>
        <w:rPr>
          <w:rFonts w:ascii="Tahoma" w:hAnsi="Tahoma" w:cs="Tahoma"/>
          <w:sz w:val="24"/>
          <w:szCs w:val="24"/>
        </w:rPr>
        <w:t xml:space="preserve">beváltása  </w:t>
      </w:r>
      <w:r>
        <w:rPr>
          <w:rFonts w:ascii="Tahoma" w:hAnsi="Tahoma" w:cs="Tahoma"/>
          <w:sz w:val="24"/>
          <w:szCs w:val="24"/>
        </w:rPr>
        <w:tab/>
        <w:t xml:space="preserve"> 340.</w:t>
      </w:r>
      <w:proofErr w:type="gramEnd"/>
      <w:r>
        <w:rPr>
          <w:rFonts w:ascii="Tahoma" w:hAnsi="Tahoma" w:cs="Tahoma"/>
          <w:sz w:val="24"/>
          <w:szCs w:val="24"/>
        </w:rPr>
        <w:t>000.000 Ft</w:t>
      </w:r>
    </w:p>
    <w:p w:rsidR="008626E2" w:rsidRPr="00A926D3" w:rsidRDefault="008626E2" w:rsidP="008626E2">
      <w:pPr>
        <w:pStyle w:val="Szvegtrzs"/>
        <w:tabs>
          <w:tab w:val="left" w:pos="7275"/>
          <w:tab w:val="left" w:pos="7410"/>
        </w:tabs>
        <w:jc w:val="left"/>
        <w:rPr>
          <w:rFonts w:ascii="Tahoma" w:hAnsi="Tahoma" w:cs="Tahoma"/>
          <w:sz w:val="24"/>
          <w:szCs w:val="24"/>
        </w:rPr>
      </w:pPr>
      <w:r>
        <w:rPr>
          <w:rFonts w:ascii="Tahoma" w:hAnsi="Tahoma" w:cs="Tahoma"/>
          <w:sz w:val="24"/>
          <w:szCs w:val="24"/>
        </w:rPr>
        <w:t xml:space="preserve">       Közfoglalkoztatottak járandóságának </w:t>
      </w:r>
      <w:proofErr w:type="gramStart"/>
      <w:r>
        <w:rPr>
          <w:rFonts w:ascii="Tahoma" w:hAnsi="Tahoma" w:cs="Tahoma"/>
          <w:sz w:val="24"/>
          <w:szCs w:val="24"/>
        </w:rPr>
        <w:t>megelőlegezése</w:t>
      </w:r>
      <w:r>
        <w:rPr>
          <w:rFonts w:ascii="Tahoma" w:hAnsi="Tahoma" w:cs="Tahoma"/>
          <w:sz w:val="24"/>
          <w:szCs w:val="24"/>
        </w:rPr>
        <w:tab/>
      </w:r>
      <w:r>
        <w:rPr>
          <w:rFonts w:ascii="Tahoma" w:hAnsi="Tahoma" w:cs="Tahoma"/>
          <w:sz w:val="24"/>
          <w:szCs w:val="24"/>
        </w:rPr>
        <w:tab/>
        <w:t xml:space="preserve">       55.</w:t>
      </w:r>
      <w:proofErr w:type="gramEnd"/>
      <w:r>
        <w:rPr>
          <w:rFonts w:ascii="Tahoma" w:hAnsi="Tahoma" w:cs="Tahoma"/>
          <w:sz w:val="24"/>
          <w:szCs w:val="24"/>
        </w:rPr>
        <w:t>508 Ft</w:t>
      </w:r>
      <w:r>
        <w:rPr>
          <w:rFonts w:ascii="Tahoma" w:hAnsi="Tahoma" w:cs="Tahoma"/>
          <w:sz w:val="24"/>
          <w:szCs w:val="24"/>
        </w:rPr>
        <w:tab/>
      </w:r>
      <w:r>
        <w:rPr>
          <w:rFonts w:ascii="Tahoma" w:hAnsi="Tahoma" w:cs="Tahoma"/>
          <w:sz w:val="24"/>
          <w:szCs w:val="24"/>
        </w:rPr>
        <w:tab/>
        <w:t xml:space="preserve"> </w:t>
      </w:r>
    </w:p>
    <w:p w:rsidR="008626E2" w:rsidRDefault="008626E2" w:rsidP="008626E2">
      <w:pPr>
        <w:pStyle w:val="Szvegtrzs"/>
        <w:tabs>
          <w:tab w:val="right" w:pos="8931"/>
        </w:tabs>
        <w:rPr>
          <w:rFonts w:ascii="Tahoma" w:hAnsi="Tahoma" w:cs="Tahoma"/>
          <w:b/>
          <w:sz w:val="24"/>
          <w:szCs w:val="24"/>
        </w:rPr>
      </w:pPr>
      <w:r>
        <w:rPr>
          <w:rFonts w:ascii="Tahoma" w:hAnsi="Tahoma" w:cs="Tahoma"/>
          <w:sz w:val="24"/>
          <w:szCs w:val="24"/>
        </w:rPr>
        <w:t xml:space="preserve">      </w:t>
      </w:r>
      <w:proofErr w:type="gramStart"/>
      <w:r>
        <w:rPr>
          <w:rFonts w:ascii="Tahoma" w:hAnsi="Tahoma" w:cs="Tahoma"/>
          <w:b/>
          <w:sz w:val="24"/>
          <w:szCs w:val="24"/>
        </w:rPr>
        <w:t>Finanszírozási</w:t>
      </w:r>
      <w:proofErr w:type="gramEnd"/>
      <w:r>
        <w:rPr>
          <w:rFonts w:ascii="Tahoma" w:hAnsi="Tahoma" w:cs="Tahoma"/>
          <w:b/>
          <w:sz w:val="24"/>
          <w:szCs w:val="24"/>
        </w:rPr>
        <w:t xml:space="preserve"> kiadások összege:</w:t>
      </w:r>
    </w:p>
    <w:p w:rsidR="008626E2" w:rsidRDefault="008626E2" w:rsidP="008626E2">
      <w:pPr>
        <w:pStyle w:val="Szvegtrzs"/>
        <w:tabs>
          <w:tab w:val="right" w:pos="8931"/>
        </w:tabs>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Hiteltörlesztés                                                                          10</w:t>
      </w:r>
      <w:proofErr w:type="gramEnd"/>
      <w:r>
        <w:rPr>
          <w:rFonts w:ascii="Tahoma" w:hAnsi="Tahoma" w:cs="Tahoma"/>
          <w:sz w:val="24"/>
          <w:szCs w:val="24"/>
        </w:rPr>
        <w:t>.000.000 Ft</w:t>
      </w:r>
    </w:p>
    <w:p w:rsidR="008626E2" w:rsidRDefault="008626E2" w:rsidP="008626E2">
      <w:pPr>
        <w:pStyle w:val="Szvegtrzs"/>
        <w:tabs>
          <w:tab w:val="right" w:pos="8931"/>
        </w:tabs>
        <w:rPr>
          <w:rFonts w:ascii="Tahoma" w:hAnsi="Tahoma" w:cs="Tahoma"/>
          <w:sz w:val="24"/>
          <w:szCs w:val="24"/>
        </w:rPr>
      </w:pPr>
      <w:r>
        <w:rPr>
          <w:rFonts w:ascii="Tahoma" w:hAnsi="Tahoma" w:cs="Tahoma"/>
          <w:sz w:val="24"/>
          <w:szCs w:val="24"/>
        </w:rPr>
        <w:t xml:space="preserve">      Államháztartáson belüli megelőlegezés </w:t>
      </w:r>
      <w:proofErr w:type="gramStart"/>
      <w:r>
        <w:rPr>
          <w:rFonts w:ascii="Tahoma" w:hAnsi="Tahoma" w:cs="Tahoma"/>
          <w:sz w:val="24"/>
          <w:szCs w:val="24"/>
        </w:rPr>
        <w:t>visszafizetés                     14</w:t>
      </w:r>
      <w:proofErr w:type="gramEnd"/>
      <w:r>
        <w:rPr>
          <w:rFonts w:ascii="Tahoma" w:hAnsi="Tahoma" w:cs="Tahoma"/>
          <w:sz w:val="24"/>
          <w:szCs w:val="24"/>
        </w:rPr>
        <w:t>.048.925 Ft</w:t>
      </w:r>
    </w:p>
    <w:p w:rsidR="008626E2" w:rsidRDefault="008626E2" w:rsidP="008626E2">
      <w:pPr>
        <w:pStyle w:val="Szvegtrzs"/>
        <w:tabs>
          <w:tab w:val="right" w:pos="8931"/>
        </w:tabs>
        <w:rPr>
          <w:rFonts w:ascii="Tahoma" w:hAnsi="Tahoma" w:cs="Tahoma"/>
          <w:sz w:val="24"/>
          <w:szCs w:val="24"/>
        </w:rPr>
      </w:pPr>
      <w:r>
        <w:rPr>
          <w:rFonts w:ascii="Tahoma" w:hAnsi="Tahoma" w:cs="Tahoma"/>
          <w:sz w:val="24"/>
          <w:szCs w:val="24"/>
        </w:rPr>
        <w:t xml:space="preserve">      Belföldi értékpapír </w:t>
      </w:r>
      <w:proofErr w:type="gramStart"/>
      <w:r>
        <w:rPr>
          <w:rFonts w:ascii="Tahoma" w:hAnsi="Tahoma" w:cs="Tahoma"/>
          <w:sz w:val="24"/>
          <w:szCs w:val="24"/>
        </w:rPr>
        <w:t>vásárlás                                                      100.</w:t>
      </w:r>
      <w:proofErr w:type="gramEnd"/>
      <w:r>
        <w:rPr>
          <w:rFonts w:ascii="Tahoma" w:hAnsi="Tahoma" w:cs="Tahoma"/>
          <w:sz w:val="24"/>
          <w:szCs w:val="24"/>
        </w:rPr>
        <w:t>000.000 Ft</w:t>
      </w:r>
    </w:p>
    <w:p w:rsidR="008626E2" w:rsidRDefault="008626E2" w:rsidP="008626E2">
      <w:pPr>
        <w:pStyle w:val="Szvegtrzs"/>
        <w:tabs>
          <w:tab w:val="right" w:pos="8931"/>
        </w:tabs>
        <w:jc w:val="left"/>
        <w:rPr>
          <w:rFonts w:ascii="Tahoma" w:hAnsi="Tahoma" w:cs="Tahoma"/>
          <w:sz w:val="24"/>
          <w:szCs w:val="24"/>
        </w:rPr>
      </w:pPr>
      <w:r>
        <w:rPr>
          <w:rFonts w:ascii="Tahoma" w:hAnsi="Tahoma" w:cs="Tahoma"/>
          <w:sz w:val="24"/>
          <w:szCs w:val="24"/>
        </w:rPr>
        <w:t xml:space="preserve">      Közfoglalkoztatottak járandóságának </w:t>
      </w:r>
      <w:proofErr w:type="gramStart"/>
      <w:r>
        <w:rPr>
          <w:rFonts w:ascii="Tahoma" w:hAnsi="Tahoma" w:cs="Tahoma"/>
          <w:sz w:val="24"/>
          <w:szCs w:val="24"/>
        </w:rPr>
        <w:t>megelőlegezése                         55.</w:t>
      </w:r>
      <w:proofErr w:type="gramEnd"/>
      <w:r>
        <w:rPr>
          <w:rFonts w:ascii="Tahoma" w:hAnsi="Tahoma" w:cs="Tahoma"/>
          <w:sz w:val="24"/>
          <w:szCs w:val="24"/>
        </w:rPr>
        <w:t>508 Ft</w:t>
      </w:r>
      <w:r>
        <w:rPr>
          <w:rFonts w:ascii="Tahoma" w:hAnsi="Tahoma" w:cs="Tahoma"/>
          <w:sz w:val="24"/>
          <w:szCs w:val="24"/>
        </w:rPr>
        <w:tab/>
      </w:r>
    </w:p>
    <w:p w:rsidR="008626E2" w:rsidRPr="00D06861" w:rsidRDefault="008626E2" w:rsidP="008626E2">
      <w:pPr>
        <w:pStyle w:val="Szvegtrzs"/>
        <w:tabs>
          <w:tab w:val="right" w:pos="8931"/>
        </w:tabs>
        <w:rPr>
          <w:rFonts w:ascii="Tahoma" w:hAnsi="Tahoma" w:cs="Tahoma"/>
          <w:sz w:val="24"/>
          <w:szCs w:val="24"/>
        </w:rPr>
      </w:pPr>
    </w:p>
    <w:p w:rsidR="008626E2" w:rsidRDefault="008626E2" w:rsidP="008626E2">
      <w:pPr>
        <w:pStyle w:val="Szvegtrzs"/>
        <w:tabs>
          <w:tab w:val="right" w:pos="8931"/>
        </w:tabs>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Finanszírozási</w:t>
      </w:r>
      <w:proofErr w:type="gramEnd"/>
      <w:r>
        <w:rPr>
          <w:rFonts w:ascii="Tahoma" w:hAnsi="Tahoma" w:cs="Tahoma"/>
          <w:sz w:val="24"/>
          <w:szCs w:val="24"/>
        </w:rPr>
        <w:t xml:space="preserve"> költségvetés egyenlege  </w:t>
      </w:r>
      <w:r w:rsidRPr="00C405DF">
        <w:rPr>
          <w:rFonts w:ascii="Tahoma" w:hAnsi="Tahoma" w:cs="Tahoma"/>
          <w:b/>
          <w:sz w:val="24"/>
          <w:szCs w:val="24"/>
        </w:rPr>
        <w:t>2</w:t>
      </w:r>
      <w:r>
        <w:rPr>
          <w:rFonts w:ascii="Tahoma" w:hAnsi="Tahoma" w:cs="Tahoma"/>
          <w:b/>
          <w:sz w:val="24"/>
          <w:szCs w:val="24"/>
        </w:rPr>
        <w:t>80</w:t>
      </w:r>
      <w:r w:rsidRPr="00C405DF">
        <w:rPr>
          <w:rFonts w:ascii="Tahoma" w:hAnsi="Tahoma" w:cs="Tahoma"/>
          <w:b/>
          <w:sz w:val="24"/>
          <w:szCs w:val="24"/>
        </w:rPr>
        <w:t>.</w:t>
      </w:r>
      <w:r>
        <w:rPr>
          <w:rFonts w:ascii="Tahoma" w:hAnsi="Tahoma" w:cs="Tahoma"/>
          <w:b/>
          <w:sz w:val="24"/>
          <w:szCs w:val="24"/>
        </w:rPr>
        <w:t>728</w:t>
      </w:r>
      <w:r w:rsidRPr="00C405DF">
        <w:rPr>
          <w:rFonts w:ascii="Tahoma" w:hAnsi="Tahoma" w:cs="Tahoma"/>
          <w:b/>
          <w:sz w:val="24"/>
          <w:szCs w:val="24"/>
        </w:rPr>
        <w:t>.</w:t>
      </w:r>
      <w:r>
        <w:rPr>
          <w:rFonts w:ascii="Tahoma" w:hAnsi="Tahoma" w:cs="Tahoma"/>
          <w:b/>
          <w:sz w:val="24"/>
          <w:szCs w:val="24"/>
        </w:rPr>
        <w:t>641</w:t>
      </w:r>
      <w:r>
        <w:rPr>
          <w:rFonts w:ascii="Tahoma" w:hAnsi="Tahoma" w:cs="Tahoma"/>
          <w:sz w:val="24"/>
          <w:szCs w:val="24"/>
        </w:rPr>
        <w:t xml:space="preserve"> Ft többlet.</w:t>
      </w:r>
    </w:p>
    <w:p w:rsidR="00A73F8D" w:rsidRDefault="00A73F8D" w:rsidP="00A73F8D">
      <w:pPr>
        <w:pStyle w:val="Szvegtrzs"/>
        <w:tabs>
          <w:tab w:val="right" w:pos="8931"/>
        </w:tabs>
        <w:rPr>
          <w:rFonts w:ascii="Tahoma" w:hAnsi="Tahoma" w:cs="Tahoma"/>
          <w:sz w:val="24"/>
          <w:szCs w:val="24"/>
        </w:rPr>
      </w:pPr>
      <w:r>
        <w:rPr>
          <w:rFonts w:ascii="Tahoma" w:hAnsi="Tahoma" w:cs="Tahoma"/>
          <w:sz w:val="24"/>
          <w:szCs w:val="24"/>
        </w:rPr>
        <w:t xml:space="preserve">  </w:t>
      </w:r>
    </w:p>
    <w:p w:rsidR="008626E2" w:rsidRDefault="008626E2" w:rsidP="00A73F8D">
      <w:pPr>
        <w:pStyle w:val="Szvegtrzs"/>
        <w:tabs>
          <w:tab w:val="right" w:pos="8931"/>
        </w:tabs>
        <w:rPr>
          <w:rFonts w:ascii="Tahoma" w:hAnsi="Tahoma" w:cs="Tahoma"/>
          <w:sz w:val="24"/>
          <w:szCs w:val="24"/>
        </w:rPr>
      </w:pPr>
    </w:p>
    <w:p w:rsidR="008626E2" w:rsidRDefault="008626E2" w:rsidP="00A73F8D">
      <w:pPr>
        <w:pStyle w:val="Szvegtrzs"/>
        <w:tabs>
          <w:tab w:val="right" w:pos="8931"/>
        </w:tabs>
        <w:rPr>
          <w:rFonts w:ascii="Tahoma" w:hAnsi="Tahoma" w:cs="Tahoma"/>
          <w:sz w:val="24"/>
          <w:szCs w:val="24"/>
        </w:rPr>
      </w:pPr>
    </w:p>
    <w:p w:rsidR="008626E2" w:rsidRDefault="008626E2" w:rsidP="00A73F8D">
      <w:pPr>
        <w:pStyle w:val="Szvegtrzs"/>
        <w:tabs>
          <w:tab w:val="right" w:pos="8931"/>
        </w:tabs>
        <w:rPr>
          <w:rFonts w:ascii="Tahoma" w:hAnsi="Tahoma" w:cs="Tahoma"/>
          <w:sz w:val="24"/>
          <w:szCs w:val="24"/>
        </w:rPr>
      </w:pPr>
    </w:p>
    <w:p w:rsidR="00A73F8D" w:rsidRDefault="00A73F8D" w:rsidP="00A73F8D">
      <w:pPr>
        <w:pStyle w:val="Szvegtrzs"/>
        <w:tabs>
          <w:tab w:val="left" w:pos="5529"/>
        </w:tabs>
        <w:spacing w:before="120"/>
        <w:rPr>
          <w:rFonts w:ascii="Tahoma" w:hAnsi="Tahoma" w:cs="Tahoma"/>
          <w:sz w:val="24"/>
          <w:szCs w:val="24"/>
        </w:rPr>
      </w:pPr>
      <w:r>
        <w:rPr>
          <w:rFonts w:ascii="Tahoma" w:hAnsi="Tahoma" w:cs="Tahoma"/>
          <w:sz w:val="24"/>
          <w:szCs w:val="24"/>
        </w:rPr>
        <w:lastRenderedPageBreak/>
        <w:t>(8)</w:t>
      </w:r>
      <w:r>
        <w:rPr>
          <w:rFonts w:ascii="Tahoma" w:hAnsi="Tahoma" w:cs="Tahoma"/>
          <w:b/>
          <w:sz w:val="24"/>
          <w:szCs w:val="24"/>
        </w:rPr>
        <w:t xml:space="preserve">  </w:t>
      </w:r>
      <w:r>
        <w:rPr>
          <w:rFonts w:ascii="Tahoma" w:hAnsi="Tahoma" w:cs="Tahoma"/>
          <w:sz w:val="24"/>
          <w:szCs w:val="24"/>
        </w:rPr>
        <w:t xml:space="preserve">A működési és felhalmozási célú bevételei és kiadási előirányzatokat, ezen belül a költségvetési és </w:t>
      </w:r>
      <w:proofErr w:type="gramStart"/>
      <w:r>
        <w:rPr>
          <w:rFonts w:ascii="Tahoma" w:hAnsi="Tahoma" w:cs="Tahoma"/>
          <w:sz w:val="24"/>
          <w:szCs w:val="24"/>
        </w:rPr>
        <w:t>finanszírozási</w:t>
      </w:r>
      <w:proofErr w:type="gramEnd"/>
      <w:r>
        <w:rPr>
          <w:rFonts w:ascii="Tahoma" w:hAnsi="Tahoma" w:cs="Tahoma"/>
          <w:sz w:val="24"/>
          <w:szCs w:val="24"/>
        </w:rPr>
        <w:t xml:space="preserve"> bevételi és kiadási előirányzatokat mérlegszerűen a 2. számú melléklet tartalmazza.</w:t>
      </w:r>
    </w:p>
    <w:p w:rsidR="00A73F8D" w:rsidRDefault="00A73F8D" w:rsidP="00A73F8D">
      <w:pPr>
        <w:jc w:val="both"/>
        <w:rPr>
          <w:sz w:val="24"/>
          <w:szCs w:val="24"/>
        </w:rPr>
      </w:pPr>
    </w:p>
    <w:p w:rsidR="00A73F8D" w:rsidRDefault="00A73F8D" w:rsidP="00A73F8D">
      <w:pPr>
        <w:jc w:val="both"/>
        <w:rPr>
          <w:rFonts w:ascii="Tahoma" w:hAnsi="Tahoma" w:cs="Tahoma"/>
          <w:sz w:val="24"/>
          <w:szCs w:val="24"/>
        </w:rPr>
      </w:pPr>
      <w:r>
        <w:rPr>
          <w:rFonts w:ascii="Tahoma" w:hAnsi="Tahoma" w:cs="Tahoma"/>
          <w:sz w:val="24"/>
          <w:szCs w:val="24"/>
        </w:rPr>
        <w:t xml:space="preserve">(9) Az éves gazdálkodás során a gazdaságossági intézkedések eredményeként keletkező pénzügyi többleteket, illetve egyszeri bevételeket lehetőség szerint tartalékba kell helyezni, amelynek felhasználásáról a képviselőtestület határoz. </w:t>
      </w:r>
    </w:p>
    <w:p w:rsidR="00A73F8D" w:rsidRDefault="00A73F8D" w:rsidP="00A73F8D">
      <w:pPr>
        <w:jc w:val="both"/>
        <w:rPr>
          <w:rFonts w:ascii="Tahoma" w:hAnsi="Tahoma" w:cs="Tahoma"/>
          <w:sz w:val="24"/>
          <w:szCs w:val="24"/>
        </w:rPr>
      </w:pPr>
    </w:p>
    <w:p w:rsidR="00A73F8D" w:rsidRDefault="00A73F8D" w:rsidP="00A73F8D">
      <w:pPr>
        <w:jc w:val="center"/>
        <w:rPr>
          <w:rFonts w:ascii="Tahoma" w:hAnsi="Tahoma" w:cs="Tahoma"/>
          <w:b/>
          <w:sz w:val="24"/>
          <w:szCs w:val="24"/>
        </w:rPr>
      </w:pPr>
      <w:r>
        <w:rPr>
          <w:rFonts w:ascii="Tahoma" w:hAnsi="Tahoma" w:cs="Tahoma"/>
          <w:b/>
          <w:sz w:val="24"/>
          <w:szCs w:val="24"/>
        </w:rPr>
        <w:t>Költségvetési szervek létszáma</w:t>
      </w: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4. §</w:t>
      </w:r>
    </w:p>
    <w:p w:rsidR="00A73F8D" w:rsidRDefault="00A73F8D" w:rsidP="00A73F8D">
      <w:pPr>
        <w:pStyle w:val="Szvegtrzs"/>
        <w:tabs>
          <w:tab w:val="left" w:pos="5529"/>
        </w:tabs>
        <w:spacing w:before="120"/>
        <w:rPr>
          <w:rFonts w:ascii="Tahoma" w:hAnsi="Tahoma" w:cs="Tahoma"/>
          <w:color w:val="333333"/>
          <w:sz w:val="24"/>
          <w:szCs w:val="24"/>
        </w:rPr>
      </w:pPr>
      <w:r>
        <w:rPr>
          <w:rFonts w:ascii="Tahoma" w:hAnsi="Tahoma" w:cs="Tahoma"/>
          <w:color w:val="333333"/>
          <w:sz w:val="24"/>
          <w:szCs w:val="24"/>
        </w:rPr>
        <w:t>(1) A Képviselőtestület az önkormányzat költségvetési létszám előirányzatát 98,6 főben állapítja meg,</w:t>
      </w:r>
      <w:r>
        <w:rPr>
          <w:rFonts w:ascii="Tahoma" w:hAnsi="Tahoma" w:cs="Tahoma"/>
          <w:sz w:val="24"/>
          <w:szCs w:val="24"/>
        </w:rPr>
        <w:t xml:space="preserve"> a 11. számú melléklet szerint.</w:t>
      </w:r>
      <w:r>
        <w:rPr>
          <w:rFonts w:ascii="Tahoma" w:hAnsi="Tahoma" w:cs="Tahoma"/>
          <w:color w:val="333333"/>
          <w:sz w:val="24"/>
          <w:szCs w:val="24"/>
        </w:rPr>
        <w:t xml:space="preserve"> </w:t>
      </w:r>
    </w:p>
    <w:p w:rsidR="00A73F8D" w:rsidRDefault="00A73F8D" w:rsidP="00A73F8D">
      <w:pPr>
        <w:pStyle w:val="Szvegtrzs"/>
        <w:tabs>
          <w:tab w:val="left" w:pos="5529"/>
        </w:tabs>
        <w:spacing w:before="120"/>
        <w:rPr>
          <w:rFonts w:ascii="Tahoma" w:hAnsi="Tahoma" w:cs="Tahoma"/>
          <w:sz w:val="24"/>
          <w:szCs w:val="24"/>
        </w:rPr>
      </w:pPr>
      <w:r>
        <w:rPr>
          <w:rFonts w:ascii="Tahoma" w:hAnsi="Tahoma" w:cs="Tahoma"/>
          <w:color w:val="333333"/>
          <w:sz w:val="24"/>
          <w:szCs w:val="24"/>
        </w:rPr>
        <w:t>(2) A Közös Önkormányzati Hivatal engedélyezett létszámkeretét - az állomány-tábla szerint - 21 főben, Óvoda, Bölcsőde létszámkeretét 27 főben, a Közösségi Ház és</w:t>
      </w:r>
      <w:r>
        <w:rPr>
          <w:rFonts w:ascii="Tahoma" w:hAnsi="Tahoma" w:cs="Tahoma"/>
          <w:sz w:val="24"/>
          <w:szCs w:val="24"/>
        </w:rPr>
        <w:t xml:space="preserve"> Könyvtár létszámkeretét 4,6 főben, egyéb önkormányzat létszámkeretét 8 főben hagyja jóvá, amelyből 1 fő választott tisztségviselő a 11. számú melléklet szerint.  </w:t>
      </w:r>
    </w:p>
    <w:p w:rsidR="00A73F8D" w:rsidRDefault="00A73F8D" w:rsidP="00A73F8D">
      <w:pPr>
        <w:pStyle w:val="Szvegtrzs"/>
        <w:tabs>
          <w:tab w:val="left" w:pos="5529"/>
        </w:tabs>
        <w:spacing w:before="120"/>
        <w:rPr>
          <w:rFonts w:ascii="Tahoma" w:hAnsi="Tahoma" w:cs="Tahoma"/>
          <w:sz w:val="24"/>
          <w:szCs w:val="24"/>
        </w:rPr>
      </w:pPr>
      <w:r>
        <w:rPr>
          <w:rFonts w:ascii="Tahoma" w:hAnsi="Tahoma" w:cs="Tahoma"/>
          <w:sz w:val="24"/>
          <w:szCs w:val="24"/>
        </w:rPr>
        <w:t xml:space="preserve">(3) A közfoglalkoztatottak éves, átlagos létszám-előirányzatát: 38 főben állapítja meg.  </w:t>
      </w: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Az önkormányzat bevételei</w:t>
      </w: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5.§</w:t>
      </w:r>
    </w:p>
    <w:p w:rsidR="00A73F8D" w:rsidRDefault="00A73F8D" w:rsidP="00A73F8D">
      <w:pPr>
        <w:pStyle w:val="Szvegtrzs"/>
        <w:tabs>
          <w:tab w:val="left" w:pos="5529"/>
        </w:tabs>
        <w:spacing w:before="120"/>
        <w:rPr>
          <w:rFonts w:ascii="Tahoma" w:hAnsi="Tahoma" w:cs="Tahoma"/>
          <w:sz w:val="24"/>
          <w:szCs w:val="24"/>
        </w:rPr>
      </w:pPr>
      <w:r>
        <w:rPr>
          <w:rFonts w:ascii="Tahoma" w:hAnsi="Tahoma" w:cs="Tahoma"/>
          <w:sz w:val="24"/>
          <w:szCs w:val="24"/>
        </w:rPr>
        <w:t xml:space="preserve">(1) A 3. § (1) bekezdésében megállapított bevételi főösszeg forrásonkénti megbontását az 1-3. számú mellékletek tartalmazzák. </w:t>
      </w:r>
    </w:p>
    <w:p w:rsidR="00A73F8D" w:rsidRDefault="00A73F8D" w:rsidP="00A73F8D">
      <w:pPr>
        <w:pStyle w:val="Szvegtrzs"/>
        <w:tabs>
          <w:tab w:val="left" w:pos="5529"/>
        </w:tabs>
        <w:spacing w:before="120"/>
        <w:rPr>
          <w:rFonts w:ascii="Tahoma" w:hAnsi="Tahoma" w:cs="Tahoma"/>
          <w:sz w:val="24"/>
          <w:szCs w:val="24"/>
        </w:rPr>
      </w:pPr>
      <w:r>
        <w:rPr>
          <w:rFonts w:ascii="Tahoma" w:hAnsi="Tahoma" w:cs="Tahoma"/>
          <w:sz w:val="24"/>
          <w:szCs w:val="24"/>
        </w:rPr>
        <w:t xml:space="preserve">(2) A megállapított bevételek közül az önkormányzat és a hozzá tartozó költségvetési szervek bevételeinek rovatonkénti, kormányzati </w:t>
      </w:r>
      <w:proofErr w:type="gramStart"/>
      <w:r>
        <w:rPr>
          <w:rFonts w:ascii="Tahoma" w:hAnsi="Tahoma" w:cs="Tahoma"/>
          <w:sz w:val="24"/>
          <w:szCs w:val="24"/>
        </w:rPr>
        <w:t>funkciónkénti</w:t>
      </w:r>
      <w:proofErr w:type="gramEnd"/>
      <w:r>
        <w:rPr>
          <w:rFonts w:ascii="Tahoma" w:hAnsi="Tahoma" w:cs="Tahoma"/>
          <w:sz w:val="24"/>
          <w:szCs w:val="24"/>
        </w:rPr>
        <w:t xml:space="preserve"> részletezését a rendelet 3/a. melléklete tartalmazza.</w:t>
      </w:r>
    </w:p>
    <w:p w:rsidR="00A73F8D" w:rsidRDefault="00A73F8D" w:rsidP="00A73F8D">
      <w:pPr>
        <w:pStyle w:val="Szvegtrzs"/>
        <w:tabs>
          <w:tab w:val="left" w:pos="5529"/>
        </w:tabs>
        <w:spacing w:before="120"/>
        <w:jc w:val="center"/>
        <w:rPr>
          <w:rFonts w:ascii="Tahoma" w:hAnsi="Tahoma" w:cs="Tahoma"/>
          <w:b/>
          <w:sz w:val="24"/>
          <w:szCs w:val="24"/>
        </w:rPr>
      </w:pP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Az önkormányzat kiadásai</w:t>
      </w: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6.§</w:t>
      </w:r>
    </w:p>
    <w:p w:rsidR="00A73F8D" w:rsidRDefault="00A73F8D" w:rsidP="00A73F8D">
      <w:pPr>
        <w:pStyle w:val="Szvegtrzs"/>
        <w:tabs>
          <w:tab w:val="left" w:pos="5529"/>
        </w:tabs>
        <w:spacing w:before="120"/>
        <w:rPr>
          <w:rFonts w:ascii="Tahoma" w:hAnsi="Tahoma" w:cs="Tahoma"/>
          <w:sz w:val="24"/>
          <w:szCs w:val="24"/>
        </w:rPr>
      </w:pPr>
      <w:r>
        <w:rPr>
          <w:rFonts w:ascii="Tahoma" w:hAnsi="Tahoma" w:cs="Tahoma"/>
          <w:sz w:val="24"/>
          <w:szCs w:val="24"/>
        </w:rPr>
        <w:t>(1) A Képviselő-testület az önkormányzat és költségvetési szervei (ideértve a Közös Önkormányzati Hivatalt is) 2017. évi kiadási előirányzatait rovatonkénti, kormányzati funkciónkénti bontásban, kötelező és önként vállalt feladat megjelöléssel a 4. számú melléklet szerint állapítja meg.</w:t>
      </w:r>
    </w:p>
    <w:p w:rsidR="00A73F8D" w:rsidRDefault="00A73F8D" w:rsidP="00A73F8D">
      <w:pPr>
        <w:pStyle w:val="Szvegtrzs"/>
        <w:tabs>
          <w:tab w:val="left" w:pos="5529"/>
        </w:tabs>
        <w:spacing w:before="120"/>
        <w:rPr>
          <w:rFonts w:ascii="Tahoma" w:hAnsi="Tahoma" w:cs="Tahoma"/>
          <w:sz w:val="24"/>
          <w:szCs w:val="24"/>
        </w:rPr>
      </w:pPr>
      <w:r>
        <w:rPr>
          <w:rFonts w:ascii="Tahoma" w:hAnsi="Tahoma" w:cs="Tahoma"/>
          <w:sz w:val="24"/>
          <w:szCs w:val="24"/>
        </w:rPr>
        <w:t>(2) A Képviselő-testület az önkormányzat működési és felhalmozási célú támogatásait, átadott pénzeszközeit a 4/</w:t>
      </w:r>
      <w:proofErr w:type="gramStart"/>
      <w:r>
        <w:rPr>
          <w:rFonts w:ascii="Tahoma" w:hAnsi="Tahoma" w:cs="Tahoma"/>
          <w:sz w:val="24"/>
          <w:szCs w:val="24"/>
        </w:rPr>
        <w:t>a.</w:t>
      </w:r>
      <w:proofErr w:type="gramEnd"/>
      <w:r>
        <w:rPr>
          <w:rFonts w:ascii="Tahoma" w:hAnsi="Tahoma" w:cs="Tahoma"/>
          <w:sz w:val="24"/>
          <w:szCs w:val="24"/>
        </w:rPr>
        <w:t xml:space="preserve"> számú mellékletben részletezettek szerint hagyja jóvá.</w:t>
      </w:r>
    </w:p>
    <w:p w:rsidR="00A73F8D" w:rsidRDefault="00A73F8D" w:rsidP="00A73F8D">
      <w:pPr>
        <w:pStyle w:val="Szvegtrzs"/>
        <w:tabs>
          <w:tab w:val="left" w:pos="5529"/>
        </w:tabs>
        <w:spacing w:before="120"/>
        <w:rPr>
          <w:rFonts w:ascii="Tahoma" w:hAnsi="Tahoma" w:cs="Tahoma"/>
          <w:sz w:val="24"/>
          <w:szCs w:val="24"/>
        </w:rPr>
      </w:pPr>
      <w:r>
        <w:rPr>
          <w:rFonts w:ascii="Tahoma" w:hAnsi="Tahoma" w:cs="Tahoma"/>
          <w:sz w:val="24"/>
          <w:szCs w:val="24"/>
        </w:rPr>
        <w:t>(3) Az önkormányzat által folyósított ellátások (szociális) részletezését a 4/b. számú melléklet szerint hagyja jóvá.</w:t>
      </w: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Több éves kihatással járó feladatok</w:t>
      </w: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7.§</w:t>
      </w:r>
    </w:p>
    <w:p w:rsidR="00A73F8D" w:rsidRDefault="00A73F8D" w:rsidP="00A73F8D">
      <w:pPr>
        <w:pStyle w:val="Szvegtrzs"/>
        <w:tabs>
          <w:tab w:val="left" w:pos="5529"/>
        </w:tabs>
        <w:spacing w:before="120"/>
        <w:rPr>
          <w:rFonts w:ascii="Tahoma" w:hAnsi="Tahoma" w:cs="Tahoma"/>
          <w:sz w:val="24"/>
          <w:szCs w:val="24"/>
        </w:rPr>
      </w:pPr>
      <w:r>
        <w:rPr>
          <w:rFonts w:ascii="Tahoma" w:hAnsi="Tahoma" w:cs="Tahoma"/>
          <w:sz w:val="24"/>
          <w:szCs w:val="24"/>
        </w:rPr>
        <w:t>A Képviselő-testület a több éves kihatással járó feladatok előirányzatait éves bontásban a 8. sz. melléklet szerint fogadja el azzal, hogy a későbbi éves előirányzatait véglegesen az adott évi költségvetés elfogadásakor állapítja meg.</w:t>
      </w:r>
    </w:p>
    <w:p w:rsidR="00A73F8D" w:rsidRDefault="00A73F8D" w:rsidP="00A73F8D">
      <w:pPr>
        <w:pStyle w:val="Szvegtrzs"/>
        <w:tabs>
          <w:tab w:val="left" w:pos="5529"/>
        </w:tabs>
        <w:spacing w:before="120"/>
        <w:rPr>
          <w:rFonts w:ascii="Tahoma" w:hAnsi="Tahoma" w:cs="Tahoma"/>
          <w:sz w:val="24"/>
          <w:szCs w:val="24"/>
        </w:rPr>
      </w:pP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Finanszírozási célú pénzügyi műveletek</w:t>
      </w: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8.§</w:t>
      </w:r>
    </w:p>
    <w:p w:rsidR="00A73F8D" w:rsidRDefault="00A73F8D" w:rsidP="00A73F8D">
      <w:pPr>
        <w:pStyle w:val="lfej"/>
        <w:tabs>
          <w:tab w:val="left" w:pos="708"/>
        </w:tabs>
        <w:jc w:val="both"/>
        <w:rPr>
          <w:rFonts w:ascii="Tahoma" w:hAnsi="Tahoma" w:cs="Tahoma"/>
          <w:sz w:val="24"/>
          <w:szCs w:val="24"/>
        </w:rPr>
      </w:pPr>
      <w:r>
        <w:rPr>
          <w:rFonts w:ascii="Tahoma" w:hAnsi="Tahoma" w:cs="Tahoma"/>
          <w:sz w:val="24"/>
          <w:szCs w:val="24"/>
        </w:rPr>
        <w:t xml:space="preserve">(1) A Képviselő-testület felhatalmazza a Polgármestert az átmenetileg szabaddá váló pénzeszközök befektetésére kincstárjegy és állampapír vásárlása, illetve betétbe történő lekötés formájában. </w:t>
      </w:r>
    </w:p>
    <w:p w:rsidR="00A73F8D" w:rsidRDefault="00A73F8D" w:rsidP="00A73F8D">
      <w:pPr>
        <w:pStyle w:val="Szvegtrzs"/>
        <w:tabs>
          <w:tab w:val="left" w:pos="5529"/>
        </w:tabs>
        <w:spacing w:before="120"/>
        <w:jc w:val="left"/>
        <w:rPr>
          <w:rFonts w:ascii="Tahoma" w:hAnsi="Tahoma" w:cs="Tahoma"/>
          <w:sz w:val="24"/>
          <w:szCs w:val="24"/>
        </w:rPr>
      </w:pPr>
      <w:r>
        <w:rPr>
          <w:rFonts w:ascii="Tahoma" w:hAnsi="Tahoma" w:cs="Tahoma"/>
          <w:sz w:val="24"/>
          <w:szCs w:val="24"/>
        </w:rPr>
        <w:t>(2) A hitelműveletekkel kapcsolatos hatásköröket - értékhatártól függetlenül – át nem ruházható hatásköréből adódóan, a Képviselőtestület gyakorolja.</w:t>
      </w:r>
    </w:p>
    <w:p w:rsidR="00A73F8D" w:rsidRDefault="00A73F8D" w:rsidP="00A73F8D">
      <w:pPr>
        <w:pStyle w:val="Szvegtrzs"/>
        <w:tabs>
          <w:tab w:val="left" w:pos="5529"/>
        </w:tabs>
        <w:spacing w:before="120"/>
      </w:pPr>
      <w:r>
        <w:rPr>
          <w:rFonts w:ascii="Tahoma" w:hAnsi="Tahoma" w:cs="Tahoma"/>
          <w:sz w:val="24"/>
          <w:szCs w:val="24"/>
        </w:rPr>
        <w:t xml:space="preserve">(3) A Képviselőtestület egyetért azzal,  hogy  szükség szerint a számlavezető pénzintézethez az önkormányzat folyószámla hitel kérelmet </w:t>
      </w:r>
      <w:proofErr w:type="gramStart"/>
      <w:r>
        <w:rPr>
          <w:rFonts w:ascii="Tahoma" w:hAnsi="Tahoma" w:cs="Tahoma"/>
          <w:sz w:val="24"/>
          <w:szCs w:val="24"/>
        </w:rPr>
        <w:t>nyújtson</w:t>
      </w:r>
      <w:proofErr w:type="gramEnd"/>
      <w:r>
        <w:rPr>
          <w:rFonts w:ascii="Tahoma" w:hAnsi="Tahoma" w:cs="Tahoma"/>
          <w:sz w:val="24"/>
          <w:szCs w:val="24"/>
        </w:rPr>
        <w:t xml:space="preserve"> be az átmenti likviditási hiányok kezelésére, a hitelkeret rendelkezésre állásához, a hitelszerződés aláírásához a Képviselőtestület hozzájárulása szükséges. A folyószámlahitel maximált összege 90.000 e Ft, a hitel lejáratának időpontja 2018. december 31.</w:t>
      </w:r>
    </w:p>
    <w:p w:rsidR="00A73F8D" w:rsidRDefault="00A73F8D" w:rsidP="00A73F8D">
      <w:pPr>
        <w:pStyle w:val="Szvegtrzs"/>
        <w:tabs>
          <w:tab w:val="left" w:pos="5529"/>
        </w:tabs>
        <w:spacing w:before="120"/>
        <w:rPr>
          <w:rFonts w:ascii="Tahoma" w:hAnsi="Tahoma" w:cs="Tahoma"/>
          <w:sz w:val="24"/>
          <w:szCs w:val="24"/>
        </w:rPr>
      </w:pPr>
      <w:r>
        <w:rPr>
          <w:rFonts w:ascii="Tahoma" w:hAnsi="Tahoma" w:cs="Tahoma"/>
          <w:sz w:val="24"/>
          <w:szCs w:val="24"/>
        </w:rPr>
        <w:t xml:space="preserve"> </w:t>
      </w: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Előirányzat felhasználási terv</w:t>
      </w:r>
    </w:p>
    <w:p w:rsidR="00A73F8D" w:rsidRDefault="00A73F8D" w:rsidP="00A73F8D">
      <w:pPr>
        <w:pStyle w:val="Szvegtrzs"/>
        <w:tabs>
          <w:tab w:val="left" w:pos="5529"/>
        </w:tabs>
        <w:spacing w:before="120"/>
        <w:jc w:val="center"/>
        <w:rPr>
          <w:rFonts w:ascii="Tahoma" w:hAnsi="Tahoma" w:cs="Tahoma"/>
          <w:b/>
          <w:sz w:val="24"/>
          <w:szCs w:val="24"/>
        </w:rPr>
      </w:pP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9.§</w:t>
      </w:r>
    </w:p>
    <w:p w:rsidR="00A73F8D" w:rsidRDefault="00A73F8D" w:rsidP="00A73F8D">
      <w:pPr>
        <w:pStyle w:val="Szvegtrzs"/>
        <w:tabs>
          <w:tab w:val="left" w:pos="5529"/>
        </w:tabs>
        <w:spacing w:before="120"/>
        <w:rPr>
          <w:rFonts w:ascii="Tahoma" w:hAnsi="Tahoma" w:cs="Tahoma"/>
          <w:sz w:val="24"/>
          <w:szCs w:val="24"/>
        </w:rPr>
      </w:pPr>
      <w:r>
        <w:rPr>
          <w:rFonts w:ascii="Tahoma" w:hAnsi="Tahoma" w:cs="Tahoma"/>
          <w:sz w:val="24"/>
          <w:szCs w:val="24"/>
        </w:rPr>
        <w:t>Az év várható bevételi és kiadási előirányzatainak teljesüléséről az előirányzat felhasználási ütemtervet a 10. számú melléklet szerint fogadja el a Képviselő-testület.</w:t>
      </w:r>
    </w:p>
    <w:p w:rsidR="00A73F8D" w:rsidRDefault="00A73F8D" w:rsidP="00A73F8D">
      <w:pPr>
        <w:pStyle w:val="Szvegtrzs"/>
        <w:tabs>
          <w:tab w:val="left" w:pos="5529"/>
        </w:tabs>
        <w:spacing w:before="120"/>
        <w:jc w:val="center"/>
        <w:rPr>
          <w:rFonts w:ascii="Tahoma" w:hAnsi="Tahoma" w:cs="Tahoma"/>
          <w:b/>
          <w:sz w:val="24"/>
          <w:szCs w:val="24"/>
        </w:rPr>
      </w:pP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Közvetett támogatások</w:t>
      </w: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10. §</w:t>
      </w:r>
    </w:p>
    <w:p w:rsidR="00A73F8D" w:rsidRDefault="00A73F8D" w:rsidP="00A73F8D">
      <w:pPr>
        <w:pStyle w:val="Szvegtrzs"/>
        <w:tabs>
          <w:tab w:val="left" w:pos="5529"/>
        </w:tabs>
        <w:spacing w:before="120"/>
        <w:rPr>
          <w:rFonts w:ascii="Tahoma" w:hAnsi="Tahoma" w:cs="Tahoma"/>
          <w:sz w:val="24"/>
          <w:szCs w:val="24"/>
        </w:rPr>
      </w:pPr>
      <w:r>
        <w:rPr>
          <w:rFonts w:ascii="Tahoma" w:hAnsi="Tahoma" w:cs="Tahoma"/>
          <w:sz w:val="24"/>
          <w:szCs w:val="24"/>
        </w:rPr>
        <w:t>A Képviselő-testület a közvetett támogatásokat, azok jellege, mértéke, összege, illetőleg kedvezményezettje szerinti részletezettséggel a 9. sz. melléklet szerint hagyja jóvá.</w:t>
      </w:r>
    </w:p>
    <w:p w:rsidR="00A73F8D" w:rsidRDefault="00A73F8D" w:rsidP="00A73F8D">
      <w:pPr>
        <w:pStyle w:val="Szvegtrzs"/>
        <w:tabs>
          <w:tab w:val="left" w:pos="5529"/>
        </w:tabs>
        <w:spacing w:before="120"/>
        <w:jc w:val="center"/>
        <w:rPr>
          <w:rFonts w:ascii="Tahoma" w:hAnsi="Tahoma" w:cs="Tahoma"/>
          <w:b/>
          <w:sz w:val="24"/>
          <w:szCs w:val="24"/>
        </w:rPr>
      </w:pP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Európai Uniós Projektek</w:t>
      </w: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11.§</w:t>
      </w:r>
    </w:p>
    <w:p w:rsidR="00A73F8D" w:rsidRDefault="00A73F8D" w:rsidP="00A73F8D">
      <w:pPr>
        <w:pStyle w:val="Szvegtrzs"/>
        <w:tabs>
          <w:tab w:val="left" w:pos="5529"/>
        </w:tabs>
        <w:spacing w:before="120"/>
        <w:rPr>
          <w:rFonts w:ascii="Tahoma" w:hAnsi="Tahoma" w:cs="Tahoma"/>
          <w:sz w:val="24"/>
          <w:szCs w:val="24"/>
        </w:rPr>
      </w:pPr>
      <w:r>
        <w:rPr>
          <w:rFonts w:ascii="Tahoma" w:hAnsi="Tahoma" w:cs="Tahoma"/>
          <w:sz w:val="24"/>
          <w:szCs w:val="24"/>
        </w:rPr>
        <w:t>Az Európai Uniós támogatással megvalósuló projektek bevételeit és kiadásait a 6. számú melléklet szerint állapítja meg.</w:t>
      </w:r>
    </w:p>
    <w:p w:rsidR="00A73F8D" w:rsidRDefault="00A73F8D" w:rsidP="00A73F8D">
      <w:pPr>
        <w:pStyle w:val="Szvegtrzs"/>
        <w:tabs>
          <w:tab w:val="left" w:pos="5529"/>
        </w:tabs>
        <w:spacing w:before="120"/>
        <w:rPr>
          <w:rFonts w:ascii="Tahoma" w:hAnsi="Tahoma" w:cs="Tahoma"/>
          <w:sz w:val="24"/>
          <w:szCs w:val="24"/>
        </w:rPr>
      </w:pPr>
    </w:p>
    <w:p w:rsidR="00A73F8D" w:rsidRDefault="00A73F8D" w:rsidP="00A73F8D">
      <w:pPr>
        <w:pStyle w:val="Szvegtrzs"/>
        <w:tabs>
          <w:tab w:val="left" w:pos="5529"/>
        </w:tabs>
        <w:spacing w:before="120"/>
        <w:jc w:val="center"/>
        <w:rPr>
          <w:rFonts w:ascii="Tahoma" w:hAnsi="Tahoma" w:cs="Tahoma"/>
          <w:sz w:val="24"/>
          <w:szCs w:val="24"/>
        </w:rPr>
      </w:pPr>
      <w:r>
        <w:rPr>
          <w:rFonts w:ascii="Tahoma" w:hAnsi="Tahoma" w:cs="Tahoma"/>
          <w:b/>
          <w:sz w:val="24"/>
          <w:szCs w:val="24"/>
        </w:rPr>
        <w:t>II.</w:t>
      </w:r>
    </w:p>
    <w:p w:rsidR="00A73F8D" w:rsidRDefault="00A73F8D" w:rsidP="00A73F8D">
      <w:pPr>
        <w:pStyle w:val="Szvegtrzs"/>
        <w:tabs>
          <w:tab w:val="left" w:pos="5529"/>
        </w:tabs>
        <w:spacing w:before="120"/>
        <w:jc w:val="center"/>
        <w:rPr>
          <w:rFonts w:ascii="Tahoma" w:hAnsi="Tahoma" w:cs="Tahoma"/>
          <w:b/>
          <w:sz w:val="24"/>
          <w:szCs w:val="24"/>
        </w:rPr>
      </w:pPr>
    </w:p>
    <w:p w:rsidR="00A73F8D" w:rsidRDefault="00A73F8D" w:rsidP="00A73F8D">
      <w:pPr>
        <w:pStyle w:val="Szvegtrzs"/>
        <w:tabs>
          <w:tab w:val="left" w:pos="5529"/>
        </w:tabs>
        <w:jc w:val="center"/>
        <w:rPr>
          <w:rFonts w:ascii="Tahoma" w:hAnsi="Tahoma" w:cs="Tahoma"/>
          <w:b/>
          <w:sz w:val="24"/>
          <w:szCs w:val="24"/>
        </w:rPr>
      </w:pPr>
      <w:r>
        <w:rPr>
          <w:rFonts w:ascii="Tahoma" w:hAnsi="Tahoma" w:cs="Tahoma"/>
          <w:b/>
          <w:sz w:val="24"/>
          <w:szCs w:val="24"/>
        </w:rPr>
        <w:t>A 2018. évi költségvetés végrehajtásának szabályai</w:t>
      </w:r>
    </w:p>
    <w:p w:rsidR="00A73F8D" w:rsidRDefault="00A73F8D" w:rsidP="00A73F8D">
      <w:pPr>
        <w:pStyle w:val="Szvegtrzs"/>
        <w:tabs>
          <w:tab w:val="left" w:pos="5529"/>
        </w:tabs>
        <w:jc w:val="center"/>
        <w:rPr>
          <w:rFonts w:ascii="Tahoma" w:hAnsi="Tahoma" w:cs="Tahoma"/>
          <w:b/>
          <w:sz w:val="24"/>
          <w:szCs w:val="24"/>
        </w:rPr>
      </w:pPr>
    </w:p>
    <w:p w:rsidR="00A73F8D" w:rsidRDefault="00A73F8D" w:rsidP="00A73F8D">
      <w:pPr>
        <w:pStyle w:val="Szvegtrzs"/>
        <w:tabs>
          <w:tab w:val="left" w:pos="5529"/>
        </w:tabs>
        <w:jc w:val="center"/>
        <w:rPr>
          <w:rFonts w:ascii="Tahoma" w:hAnsi="Tahoma" w:cs="Tahoma"/>
          <w:b/>
          <w:sz w:val="24"/>
          <w:szCs w:val="24"/>
        </w:rPr>
      </w:pPr>
      <w:r>
        <w:rPr>
          <w:rFonts w:ascii="Tahoma" w:hAnsi="Tahoma" w:cs="Tahoma"/>
          <w:b/>
          <w:sz w:val="24"/>
          <w:szCs w:val="24"/>
        </w:rPr>
        <w:t>12.§</w:t>
      </w:r>
    </w:p>
    <w:p w:rsidR="00A73F8D" w:rsidRDefault="00A73F8D" w:rsidP="00A73F8D">
      <w:pPr>
        <w:jc w:val="both"/>
        <w:rPr>
          <w:rFonts w:ascii="Tahoma" w:hAnsi="Tahoma" w:cs="Tahoma"/>
          <w:b/>
          <w:sz w:val="24"/>
          <w:szCs w:val="24"/>
        </w:rPr>
      </w:pPr>
    </w:p>
    <w:p w:rsidR="00A73F8D" w:rsidRDefault="00A73F8D" w:rsidP="00A73F8D">
      <w:pPr>
        <w:jc w:val="both"/>
        <w:rPr>
          <w:rFonts w:ascii="Tahoma" w:hAnsi="Tahoma" w:cs="Tahoma"/>
          <w:sz w:val="24"/>
          <w:szCs w:val="24"/>
        </w:rPr>
      </w:pPr>
      <w:r>
        <w:rPr>
          <w:rFonts w:ascii="Tahoma" w:hAnsi="Tahoma" w:cs="Tahoma"/>
          <w:sz w:val="24"/>
          <w:szCs w:val="24"/>
        </w:rPr>
        <w:t xml:space="preserve">(1) A helyi önkormányzat gazdálkodásának biztonságáért a képviselő-testület, a gazdálkodás és a költségvetés szabályszerű végrehajtásáért a polgármester a felelős. </w:t>
      </w:r>
    </w:p>
    <w:p w:rsidR="00A73F8D" w:rsidRDefault="00A73F8D" w:rsidP="00A73F8D">
      <w:pPr>
        <w:jc w:val="both"/>
        <w:rPr>
          <w:rFonts w:ascii="Tahoma" w:hAnsi="Tahoma" w:cs="Tahoma"/>
          <w:sz w:val="24"/>
          <w:szCs w:val="24"/>
        </w:rPr>
      </w:pPr>
    </w:p>
    <w:p w:rsidR="00A73F8D" w:rsidRDefault="00A73F8D" w:rsidP="00A73F8D">
      <w:pPr>
        <w:jc w:val="both"/>
        <w:rPr>
          <w:rFonts w:ascii="Tahoma" w:hAnsi="Tahoma" w:cs="Tahoma"/>
          <w:sz w:val="24"/>
          <w:szCs w:val="24"/>
        </w:rPr>
      </w:pPr>
      <w:r>
        <w:rPr>
          <w:rFonts w:ascii="Tahoma" w:hAnsi="Tahoma" w:cs="Tahoma"/>
          <w:sz w:val="24"/>
          <w:szCs w:val="24"/>
        </w:rPr>
        <w:lastRenderedPageBreak/>
        <w:t>(2) A polgármester és a bizottságok a költségvetés végrehajtásáról meghatározott hatásköreik szerint gondoskodnak.</w:t>
      </w:r>
    </w:p>
    <w:p w:rsidR="00A73F8D" w:rsidRDefault="00A73F8D" w:rsidP="00A73F8D">
      <w:pPr>
        <w:jc w:val="both"/>
        <w:rPr>
          <w:rFonts w:ascii="Tahoma" w:hAnsi="Tahoma" w:cs="Tahoma"/>
          <w:sz w:val="24"/>
          <w:szCs w:val="24"/>
        </w:rPr>
      </w:pPr>
    </w:p>
    <w:p w:rsidR="00A73F8D" w:rsidRDefault="00A73F8D" w:rsidP="00A73F8D">
      <w:pPr>
        <w:pStyle w:val="lfej"/>
        <w:tabs>
          <w:tab w:val="left" w:pos="708"/>
        </w:tabs>
        <w:jc w:val="both"/>
        <w:rPr>
          <w:rFonts w:ascii="Tahoma" w:hAnsi="Tahoma" w:cs="Tahoma"/>
          <w:sz w:val="24"/>
          <w:szCs w:val="24"/>
        </w:rPr>
      </w:pPr>
      <w:r>
        <w:rPr>
          <w:rFonts w:ascii="Tahoma" w:hAnsi="Tahoma" w:cs="Tahoma"/>
          <w:sz w:val="24"/>
          <w:szCs w:val="24"/>
        </w:rPr>
        <w:t>(3) Az költségvetési szervek költségvetésének végrehajtásáért, a gazdálkodás jogszerűségéért, a takarékosság érvényesítéséért és a bevételek növeléséért – az alapfeladatok ellátásának biztosításával – a költségvetési szervek vezetői a felelősek.</w:t>
      </w:r>
    </w:p>
    <w:p w:rsidR="00A73F8D" w:rsidRDefault="00A73F8D" w:rsidP="00A73F8D">
      <w:pPr>
        <w:pStyle w:val="lfej"/>
        <w:tabs>
          <w:tab w:val="left" w:pos="708"/>
        </w:tabs>
        <w:jc w:val="both"/>
        <w:rPr>
          <w:rFonts w:ascii="Tahoma" w:hAnsi="Tahoma" w:cs="Tahoma"/>
          <w:sz w:val="24"/>
          <w:szCs w:val="24"/>
        </w:rPr>
      </w:pPr>
    </w:p>
    <w:p w:rsidR="00A73F8D" w:rsidRDefault="00A73F8D" w:rsidP="00A73F8D">
      <w:pPr>
        <w:pStyle w:val="lfej"/>
        <w:tabs>
          <w:tab w:val="left" w:pos="708"/>
        </w:tabs>
        <w:jc w:val="both"/>
        <w:rPr>
          <w:rFonts w:ascii="Tahoma" w:hAnsi="Tahoma" w:cs="Tahoma"/>
          <w:sz w:val="24"/>
          <w:szCs w:val="24"/>
        </w:rPr>
      </w:pPr>
      <w:r>
        <w:rPr>
          <w:rFonts w:ascii="Tahoma" w:hAnsi="Tahoma" w:cs="Tahoma"/>
          <w:sz w:val="24"/>
          <w:szCs w:val="24"/>
        </w:rPr>
        <w:t>(4) Az költségvetési szervek éves költségvetését a jóváhagyott önkormányzati finanszírozás és saját bevételeik terhére kötelesek úgy megtervezni, hogy abból biztosított legyen az éves gazdálkodásuk, teljesíthetőek legyen a kötelezően ellátandó feladatai.</w:t>
      </w:r>
    </w:p>
    <w:p w:rsidR="00A73F8D" w:rsidRDefault="00A73F8D" w:rsidP="00A73F8D">
      <w:pPr>
        <w:pStyle w:val="lfej"/>
        <w:tabs>
          <w:tab w:val="left" w:pos="708"/>
        </w:tabs>
        <w:jc w:val="both"/>
        <w:rPr>
          <w:rFonts w:ascii="Tahoma" w:hAnsi="Tahoma" w:cs="Tahoma"/>
          <w:sz w:val="24"/>
          <w:szCs w:val="24"/>
        </w:rPr>
      </w:pPr>
    </w:p>
    <w:p w:rsidR="00A73F8D" w:rsidRDefault="00A73F8D" w:rsidP="00A73F8D">
      <w:pPr>
        <w:pStyle w:val="lfej"/>
        <w:tabs>
          <w:tab w:val="left" w:pos="708"/>
        </w:tabs>
        <w:jc w:val="both"/>
        <w:rPr>
          <w:rFonts w:ascii="Tahoma" w:hAnsi="Tahoma" w:cs="Tahoma"/>
          <w:sz w:val="24"/>
          <w:szCs w:val="24"/>
        </w:rPr>
      </w:pPr>
      <w:r>
        <w:rPr>
          <w:rFonts w:ascii="Tahoma" w:hAnsi="Tahoma" w:cs="Tahoma"/>
          <w:sz w:val="24"/>
          <w:szCs w:val="24"/>
        </w:rPr>
        <w:t xml:space="preserve">(5) Az költségvetési szerv kifizetéseket csak a költségvetésben jóváhagyott célokra és feladatokra teljesíthet. Többletfeladat csak a források egyidejű biztosításával, az előirányzatok módosítását (felemelését) követően, a képviselőtestületi döntés után vállalható.  </w:t>
      </w:r>
    </w:p>
    <w:p w:rsidR="00A73F8D" w:rsidRDefault="00A73F8D" w:rsidP="00A73F8D">
      <w:pPr>
        <w:pStyle w:val="lfej"/>
        <w:tabs>
          <w:tab w:val="left" w:pos="708"/>
        </w:tabs>
        <w:jc w:val="both"/>
        <w:rPr>
          <w:rFonts w:ascii="Tahoma" w:hAnsi="Tahoma" w:cs="Tahoma"/>
          <w:sz w:val="24"/>
          <w:szCs w:val="24"/>
        </w:rPr>
      </w:pPr>
    </w:p>
    <w:p w:rsidR="00A73F8D" w:rsidRDefault="00A73F8D" w:rsidP="00A73F8D">
      <w:pPr>
        <w:pStyle w:val="lfej"/>
        <w:tabs>
          <w:tab w:val="left" w:pos="708"/>
        </w:tabs>
        <w:jc w:val="both"/>
        <w:rPr>
          <w:rFonts w:ascii="Tahoma" w:hAnsi="Tahoma" w:cs="Tahoma"/>
          <w:sz w:val="24"/>
          <w:szCs w:val="24"/>
        </w:rPr>
      </w:pPr>
      <w:r>
        <w:rPr>
          <w:rFonts w:ascii="Tahoma" w:hAnsi="Tahoma" w:cs="Tahoma"/>
          <w:sz w:val="24"/>
          <w:szCs w:val="24"/>
        </w:rPr>
        <w:t xml:space="preserve">(6) Az önállóan működő költségvetési szerv előirányzatának a Képviselő-testület hatáskörébe tartozó változtatását a Polgármester jogosult kezdeményezni </w:t>
      </w:r>
      <w:proofErr w:type="gramStart"/>
      <w:r>
        <w:rPr>
          <w:rFonts w:ascii="Tahoma" w:hAnsi="Tahoma" w:cs="Tahoma"/>
          <w:sz w:val="24"/>
          <w:szCs w:val="24"/>
        </w:rPr>
        <w:t>a</w:t>
      </w:r>
      <w:proofErr w:type="gramEnd"/>
      <w:r>
        <w:rPr>
          <w:rFonts w:ascii="Tahoma" w:hAnsi="Tahoma" w:cs="Tahoma"/>
          <w:sz w:val="24"/>
          <w:szCs w:val="24"/>
        </w:rPr>
        <w:t xml:space="preserve"> </w:t>
      </w:r>
    </w:p>
    <w:p w:rsidR="00A73F8D" w:rsidRDefault="00A73F8D" w:rsidP="00A73F8D">
      <w:pPr>
        <w:pStyle w:val="lfej"/>
        <w:tabs>
          <w:tab w:val="left" w:pos="708"/>
        </w:tabs>
        <w:jc w:val="both"/>
        <w:rPr>
          <w:rFonts w:ascii="Tahoma" w:hAnsi="Tahoma" w:cs="Tahoma"/>
          <w:sz w:val="24"/>
          <w:szCs w:val="24"/>
        </w:rPr>
      </w:pPr>
      <w:r>
        <w:rPr>
          <w:rFonts w:ascii="Tahoma" w:hAnsi="Tahoma" w:cs="Tahoma"/>
          <w:sz w:val="24"/>
          <w:szCs w:val="24"/>
        </w:rPr>
        <w:t xml:space="preserve">Képviselő-testületnél. </w:t>
      </w:r>
    </w:p>
    <w:p w:rsidR="00A73F8D" w:rsidRDefault="00A73F8D" w:rsidP="00A73F8D">
      <w:pPr>
        <w:pStyle w:val="Listaszerbekezds"/>
        <w:rPr>
          <w:rFonts w:ascii="Tahoma" w:hAnsi="Tahoma" w:cs="Tahoma"/>
          <w:sz w:val="24"/>
          <w:szCs w:val="24"/>
        </w:rPr>
      </w:pPr>
    </w:p>
    <w:p w:rsidR="00A73F8D" w:rsidRDefault="00A73F8D" w:rsidP="00A73F8D">
      <w:pPr>
        <w:pStyle w:val="lfej"/>
        <w:tabs>
          <w:tab w:val="left" w:pos="708"/>
        </w:tabs>
        <w:jc w:val="both"/>
        <w:rPr>
          <w:rFonts w:ascii="Tahoma" w:hAnsi="Tahoma" w:cs="Tahoma"/>
          <w:sz w:val="24"/>
          <w:szCs w:val="24"/>
        </w:rPr>
      </w:pPr>
      <w:r>
        <w:rPr>
          <w:rFonts w:ascii="Tahoma" w:hAnsi="Tahoma" w:cs="Tahoma"/>
          <w:sz w:val="24"/>
          <w:szCs w:val="24"/>
        </w:rPr>
        <w:t>(7) Az előirányzat-módosításokat a polgármester felhatalmazása alapján – a jegyző irányításával – a pénzügyi osztály készíti elő jóváhagyásra a polgármester, illetve a képviselő-testület részére.</w:t>
      </w:r>
    </w:p>
    <w:p w:rsidR="00A73F8D" w:rsidRDefault="00A73F8D" w:rsidP="00A73F8D">
      <w:pPr>
        <w:pStyle w:val="lfej"/>
        <w:tabs>
          <w:tab w:val="left" w:pos="708"/>
        </w:tabs>
        <w:jc w:val="both"/>
        <w:rPr>
          <w:rFonts w:ascii="Tahoma" w:hAnsi="Tahoma" w:cs="Tahoma"/>
          <w:sz w:val="24"/>
          <w:szCs w:val="24"/>
        </w:rPr>
      </w:pPr>
    </w:p>
    <w:p w:rsidR="00A73F8D" w:rsidRDefault="00A73F8D" w:rsidP="00A73F8D">
      <w:pPr>
        <w:jc w:val="both"/>
        <w:rPr>
          <w:rFonts w:ascii="Tahoma" w:hAnsi="Tahoma" w:cs="Tahoma"/>
          <w:sz w:val="24"/>
          <w:szCs w:val="24"/>
        </w:rPr>
      </w:pPr>
      <w:r>
        <w:rPr>
          <w:rFonts w:ascii="Tahoma" w:hAnsi="Tahoma" w:cs="Tahoma"/>
          <w:sz w:val="24"/>
          <w:szCs w:val="24"/>
        </w:rPr>
        <w:t xml:space="preserve">(8) Az önkormányzati költségvetési szerv a jóváhagyott bevételi előirányzatokon felüli többletbevételét a képviselő-testület jóváhagyásával, a tényleges többletnek megfelelő összegű, saját hatáskörű előirányzat-módosítás jóváhagyása után használhatja fel. </w:t>
      </w:r>
    </w:p>
    <w:p w:rsidR="00A73F8D" w:rsidRDefault="00A73F8D" w:rsidP="00A73F8D">
      <w:pPr>
        <w:pStyle w:val="lfej"/>
        <w:tabs>
          <w:tab w:val="left" w:pos="708"/>
        </w:tabs>
        <w:jc w:val="both"/>
        <w:rPr>
          <w:rFonts w:ascii="Tahoma" w:hAnsi="Tahoma" w:cs="Tahoma"/>
          <w:sz w:val="24"/>
          <w:szCs w:val="24"/>
        </w:rPr>
      </w:pPr>
      <w:r>
        <w:rPr>
          <w:rFonts w:ascii="Tahoma" w:hAnsi="Tahoma" w:cs="Tahoma"/>
          <w:sz w:val="24"/>
          <w:szCs w:val="24"/>
        </w:rPr>
        <w:t>A képviselő-testület a többletbevételek körét nem korlátozza.</w:t>
      </w:r>
    </w:p>
    <w:p w:rsidR="00A73F8D" w:rsidRDefault="00A73F8D" w:rsidP="00A73F8D">
      <w:pPr>
        <w:pStyle w:val="lfej"/>
        <w:tabs>
          <w:tab w:val="left" w:pos="708"/>
        </w:tabs>
        <w:jc w:val="both"/>
        <w:rPr>
          <w:rFonts w:ascii="Tahoma" w:hAnsi="Tahoma" w:cs="Tahoma"/>
          <w:sz w:val="24"/>
          <w:szCs w:val="24"/>
        </w:rPr>
      </w:pPr>
      <w:r>
        <w:rPr>
          <w:rFonts w:ascii="Tahoma" w:hAnsi="Tahoma" w:cs="Tahoma"/>
          <w:sz w:val="24"/>
          <w:szCs w:val="24"/>
        </w:rPr>
        <w:t xml:space="preserve">A költségvetési szervek többletbevételei és azok felhasználásának előirányzatai, a megküldést követően, a következő költségvetési rendelt-módosítás során kerülnek beépítésre a költségvetési szerv költségvetésébe. </w:t>
      </w:r>
    </w:p>
    <w:p w:rsidR="00A73F8D" w:rsidRDefault="00A73F8D" w:rsidP="00A73F8D">
      <w:pPr>
        <w:pStyle w:val="lfej"/>
        <w:tabs>
          <w:tab w:val="left" w:pos="708"/>
        </w:tabs>
        <w:jc w:val="both"/>
        <w:rPr>
          <w:rFonts w:ascii="Tahoma" w:hAnsi="Tahoma" w:cs="Tahoma"/>
          <w:sz w:val="24"/>
          <w:szCs w:val="24"/>
        </w:rPr>
      </w:pPr>
    </w:p>
    <w:p w:rsidR="00A73F8D" w:rsidRDefault="00A73F8D" w:rsidP="00A73F8D">
      <w:pPr>
        <w:pStyle w:val="lfej"/>
        <w:tabs>
          <w:tab w:val="left" w:pos="708"/>
        </w:tabs>
        <w:jc w:val="both"/>
        <w:rPr>
          <w:rFonts w:ascii="Tahoma" w:hAnsi="Tahoma" w:cs="Tahoma"/>
          <w:sz w:val="24"/>
          <w:szCs w:val="24"/>
        </w:rPr>
      </w:pPr>
    </w:p>
    <w:p w:rsidR="002C0A22" w:rsidRDefault="002C0A22" w:rsidP="002C0A22">
      <w:pPr>
        <w:rPr>
          <w:rFonts w:ascii="Tahoma" w:hAnsi="Tahoma" w:cs="Tahoma"/>
          <w:sz w:val="24"/>
          <w:szCs w:val="24"/>
        </w:rPr>
      </w:pPr>
      <w:r w:rsidRPr="002C0A22">
        <w:rPr>
          <w:rFonts w:ascii="Tahoma" w:hAnsi="Tahoma" w:cs="Tahoma"/>
          <w:sz w:val="24"/>
          <w:szCs w:val="24"/>
        </w:rPr>
        <w:t>(9)</w:t>
      </w:r>
      <w:r>
        <w:rPr>
          <w:rFonts w:ascii="Tahoma" w:hAnsi="Tahoma" w:cs="Tahoma"/>
          <w:sz w:val="24"/>
          <w:szCs w:val="24"/>
        </w:rPr>
        <w:t xml:space="preserve"> </w:t>
      </w:r>
      <w:r w:rsidRPr="002C0A22">
        <w:rPr>
          <w:rFonts w:ascii="Tahoma" w:hAnsi="Tahoma" w:cs="Tahoma"/>
          <w:sz w:val="24"/>
          <w:szCs w:val="24"/>
        </w:rPr>
        <w:t>A készlet- és kis értékű tárgyi eszköz beszerzések, a kiküldetés, reprezentációs kiadások, egyes kisösszegű szolgáltatási kiadások, szociálpolitikai juttatások, az ellátottak pénzbeli juttatásai készpénzben kifizethetők a Pénzkezelési szabályzatban meghatározottak szerint.</w:t>
      </w:r>
    </w:p>
    <w:p w:rsidR="002C0A22" w:rsidRDefault="002C0A22" w:rsidP="002C0A22">
      <w:pPr>
        <w:rPr>
          <w:rFonts w:ascii="Tahoma" w:hAnsi="Tahoma" w:cs="Tahoma"/>
          <w:sz w:val="24"/>
          <w:szCs w:val="24"/>
        </w:rPr>
      </w:pPr>
    </w:p>
    <w:p w:rsidR="00A73F8D" w:rsidRDefault="00A73F8D" w:rsidP="002C0A22">
      <w:pPr>
        <w:jc w:val="center"/>
        <w:rPr>
          <w:rFonts w:ascii="Tahoma" w:hAnsi="Tahoma" w:cs="Tahoma"/>
          <w:b/>
          <w:sz w:val="24"/>
          <w:szCs w:val="24"/>
        </w:rPr>
      </w:pPr>
      <w:r>
        <w:rPr>
          <w:rFonts w:ascii="Tahoma" w:hAnsi="Tahoma" w:cs="Tahoma"/>
          <w:b/>
          <w:sz w:val="24"/>
          <w:szCs w:val="24"/>
        </w:rPr>
        <w:t>13.§</w:t>
      </w:r>
    </w:p>
    <w:p w:rsidR="00A73F8D" w:rsidRDefault="00A73F8D" w:rsidP="00A73F8D">
      <w:pPr>
        <w:jc w:val="both"/>
        <w:rPr>
          <w:rFonts w:ascii="Tahoma" w:hAnsi="Tahoma" w:cs="Tahoma"/>
          <w:sz w:val="24"/>
          <w:szCs w:val="24"/>
        </w:rPr>
      </w:pPr>
    </w:p>
    <w:p w:rsidR="00A73F8D" w:rsidRDefault="00A73F8D" w:rsidP="00A73F8D">
      <w:pPr>
        <w:jc w:val="both"/>
        <w:rPr>
          <w:rFonts w:ascii="Tahoma" w:hAnsi="Tahoma" w:cs="Tahoma"/>
          <w:sz w:val="24"/>
          <w:szCs w:val="24"/>
        </w:rPr>
      </w:pPr>
      <w:r>
        <w:rPr>
          <w:rFonts w:ascii="Tahoma" w:hAnsi="Tahoma" w:cs="Tahoma"/>
          <w:sz w:val="24"/>
          <w:szCs w:val="24"/>
        </w:rPr>
        <w:t>(1) A Képviselőtestület a költségvetési szerve részére – az önkormányzati finanszírozást - a likviditási tervének megfelelően biztosítja. Ettől csak rendkívüli kifizetések esetén lehet eltérni.</w:t>
      </w:r>
    </w:p>
    <w:p w:rsidR="00A73F8D" w:rsidRDefault="00A73F8D" w:rsidP="00A73F8D">
      <w:pPr>
        <w:jc w:val="both"/>
        <w:rPr>
          <w:rFonts w:ascii="Tahoma" w:hAnsi="Tahoma" w:cs="Tahoma"/>
          <w:sz w:val="24"/>
          <w:szCs w:val="24"/>
        </w:rPr>
      </w:pPr>
      <w:r>
        <w:rPr>
          <w:rFonts w:ascii="Tahoma" w:hAnsi="Tahoma" w:cs="Tahoma"/>
          <w:sz w:val="24"/>
          <w:szCs w:val="24"/>
        </w:rPr>
        <w:t xml:space="preserve"> </w:t>
      </w:r>
    </w:p>
    <w:p w:rsidR="00A73F8D" w:rsidRDefault="00A73F8D" w:rsidP="00A73F8D">
      <w:pPr>
        <w:jc w:val="both"/>
        <w:rPr>
          <w:rFonts w:ascii="Tahoma" w:hAnsi="Tahoma" w:cs="Tahoma"/>
          <w:sz w:val="24"/>
          <w:szCs w:val="24"/>
        </w:rPr>
      </w:pPr>
      <w:r>
        <w:rPr>
          <w:rFonts w:ascii="Tahoma" w:hAnsi="Tahoma" w:cs="Tahoma"/>
          <w:sz w:val="24"/>
          <w:szCs w:val="24"/>
        </w:rPr>
        <w:t>(2) A költségvetés előirányzatainak módosítását – az első negyedév kivételével negyedévente, de legkésőbb az éves költségvetési beszámoló elkészítéséig, december 31-ei hatállyal módosítja.</w:t>
      </w:r>
    </w:p>
    <w:p w:rsidR="00A73F8D" w:rsidRDefault="00A73F8D" w:rsidP="00A73F8D">
      <w:pPr>
        <w:jc w:val="both"/>
        <w:rPr>
          <w:rFonts w:ascii="Tahoma" w:hAnsi="Tahoma" w:cs="Tahoma"/>
          <w:sz w:val="24"/>
          <w:szCs w:val="24"/>
        </w:rPr>
      </w:pPr>
    </w:p>
    <w:p w:rsidR="00A73F8D" w:rsidRDefault="00A73F8D" w:rsidP="00A73F8D">
      <w:pPr>
        <w:jc w:val="both"/>
        <w:rPr>
          <w:rFonts w:ascii="Tahoma" w:hAnsi="Tahoma" w:cs="Tahoma"/>
          <w:sz w:val="24"/>
          <w:szCs w:val="24"/>
        </w:rPr>
      </w:pPr>
      <w:r>
        <w:rPr>
          <w:rFonts w:ascii="Tahoma" w:hAnsi="Tahoma" w:cs="Tahoma"/>
          <w:sz w:val="24"/>
          <w:szCs w:val="24"/>
        </w:rPr>
        <w:t xml:space="preserve">(3) A Képviselő-testület az évközben keletkezett saját bevételek többlete terhére történő előirányzat – átcsoportosítási jogát átruházza a polgármesterre azzal, hogy az éves felhasználás nem haladhatja meg az 5.000 e Ft-ot.  </w:t>
      </w:r>
    </w:p>
    <w:p w:rsidR="00A73F8D" w:rsidRDefault="00A73F8D" w:rsidP="00A73F8D">
      <w:pPr>
        <w:pStyle w:val="Listaszerbekezds"/>
        <w:rPr>
          <w:rFonts w:ascii="Tahoma" w:hAnsi="Tahoma" w:cs="Tahoma"/>
          <w:sz w:val="24"/>
          <w:szCs w:val="24"/>
        </w:rPr>
      </w:pPr>
    </w:p>
    <w:p w:rsidR="00A73F8D" w:rsidRDefault="00A73F8D" w:rsidP="00A73F8D">
      <w:pPr>
        <w:jc w:val="both"/>
        <w:rPr>
          <w:rFonts w:ascii="Tahoma" w:hAnsi="Tahoma" w:cs="Tahoma"/>
          <w:sz w:val="24"/>
          <w:szCs w:val="24"/>
        </w:rPr>
      </w:pPr>
      <w:r>
        <w:rPr>
          <w:rFonts w:ascii="Tahoma" w:hAnsi="Tahoma" w:cs="Tahoma"/>
          <w:sz w:val="24"/>
          <w:szCs w:val="24"/>
        </w:rPr>
        <w:t>(4) Az önkormányzat bevételeinek és kiadásainak módosítására a kiadási előirányzatok közötti átcsoportosításra a polgármester az alábbiak szerint jogosult:</w:t>
      </w:r>
    </w:p>
    <w:p w:rsidR="00A73F8D" w:rsidRDefault="00A73F8D" w:rsidP="00A73F8D">
      <w:pPr>
        <w:jc w:val="both"/>
        <w:rPr>
          <w:rFonts w:ascii="Tahoma" w:hAnsi="Tahoma" w:cs="Tahoma"/>
          <w:sz w:val="24"/>
          <w:szCs w:val="24"/>
        </w:rPr>
      </w:pPr>
      <w:proofErr w:type="gramStart"/>
      <w:r>
        <w:rPr>
          <w:rFonts w:ascii="Tahoma" w:hAnsi="Tahoma" w:cs="Tahoma"/>
          <w:sz w:val="24"/>
          <w:szCs w:val="24"/>
        </w:rPr>
        <w:t>a</w:t>
      </w:r>
      <w:proofErr w:type="gramEnd"/>
      <w:r>
        <w:rPr>
          <w:rFonts w:ascii="Tahoma" w:hAnsi="Tahoma" w:cs="Tahoma"/>
          <w:sz w:val="24"/>
          <w:szCs w:val="24"/>
        </w:rPr>
        <w:t xml:space="preserve">) A működési kiadások dologi kiadási előirányzatain belül, a  feladatok közötti átcsoportosítást engedélyezheti. </w:t>
      </w:r>
    </w:p>
    <w:p w:rsidR="00A73F8D" w:rsidRDefault="00A73F8D" w:rsidP="00A73F8D">
      <w:pPr>
        <w:jc w:val="both"/>
        <w:rPr>
          <w:rFonts w:ascii="Tahoma" w:hAnsi="Tahoma" w:cs="Tahoma"/>
          <w:sz w:val="24"/>
          <w:szCs w:val="24"/>
        </w:rPr>
      </w:pPr>
    </w:p>
    <w:p w:rsidR="00A73F8D" w:rsidRDefault="00A73F8D" w:rsidP="00A73F8D">
      <w:pPr>
        <w:jc w:val="both"/>
        <w:rPr>
          <w:rFonts w:ascii="Tahoma" w:hAnsi="Tahoma" w:cs="Tahoma"/>
          <w:sz w:val="24"/>
          <w:szCs w:val="24"/>
        </w:rPr>
      </w:pPr>
      <w:r>
        <w:rPr>
          <w:rFonts w:ascii="Tahoma" w:hAnsi="Tahoma" w:cs="Tahoma"/>
          <w:sz w:val="24"/>
          <w:szCs w:val="24"/>
        </w:rPr>
        <w:t>b) Felhalmozási célú előirányzatotok esetében a képviselőtestület által már jóváhagyott fejlesztési feladatok és felújítási célok előirányzatai között 1 millió forint összegig az átcsoportosításokat engedélyezhet. Új feladatokra csak a források egyidejű megjelölésével lehet átcsoportosítani.</w:t>
      </w:r>
    </w:p>
    <w:p w:rsidR="00A73F8D" w:rsidRDefault="00A73F8D" w:rsidP="00A73F8D">
      <w:pPr>
        <w:jc w:val="both"/>
        <w:rPr>
          <w:rFonts w:ascii="Tahoma" w:hAnsi="Tahoma" w:cs="Tahoma"/>
          <w:sz w:val="24"/>
          <w:szCs w:val="24"/>
        </w:rPr>
      </w:pPr>
    </w:p>
    <w:p w:rsidR="00A73F8D" w:rsidRDefault="00A73F8D" w:rsidP="00A73F8D">
      <w:pPr>
        <w:jc w:val="both"/>
        <w:rPr>
          <w:rFonts w:ascii="Tahoma" w:hAnsi="Tahoma" w:cs="Tahoma"/>
          <w:sz w:val="24"/>
          <w:szCs w:val="24"/>
        </w:rPr>
      </w:pPr>
      <w:r>
        <w:rPr>
          <w:rFonts w:ascii="Tahoma" w:hAnsi="Tahoma" w:cs="Tahoma"/>
          <w:sz w:val="24"/>
          <w:szCs w:val="24"/>
        </w:rPr>
        <w:t xml:space="preserve">c) </w:t>
      </w:r>
      <w:proofErr w:type="gramStart"/>
      <w:r>
        <w:rPr>
          <w:rFonts w:ascii="Tahoma" w:hAnsi="Tahoma" w:cs="Tahoma"/>
          <w:sz w:val="24"/>
          <w:szCs w:val="24"/>
        </w:rPr>
        <w:t>A</w:t>
      </w:r>
      <w:proofErr w:type="gramEnd"/>
      <w:r>
        <w:rPr>
          <w:rFonts w:ascii="Tahoma" w:hAnsi="Tahoma" w:cs="Tahoma"/>
          <w:sz w:val="24"/>
          <w:szCs w:val="24"/>
        </w:rPr>
        <w:t xml:space="preserve"> költségvetési cél megvalósítása érdekében indokolt esetben jogosult a működési és a felhalmozási célú kiadási előirányzatok közötti átcsoportosítások engedélyezésére. </w:t>
      </w:r>
    </w:p>
    <w:p w:rsidR="00A73F8D" w:rsidRDefault="00A73F8D" w:rsidP="00A73F8D">
      <w:pPr>
        <w:jc w:val="both"/>
        <w:rPr>
          <w:rFonts w:ascii="Tahoma" w:hAnsi="Tahoma" w:cs="Tahoma"/>
          <w:sz w:val="24"/>
          <w:szCs w:val="24"/>
        </w:rPr>
      </w:pPr>
    </w:p>
    <w:p w:rsidR="00A73F8D" w:rsidRDefault="00A73F8D" w:rsidP="00A73F8D">
      <w:pPr>
        <w:jc w:val="both"/>
        <w:rPr>
          <w:rFonts w:ascii="Tahoma" w:hAnsi="Tahoma" w:cs="Tahoma"/>
          <w:sz w:val="24"/>
          <w:szCs w:val="24"/>
        </w:rPr>
      </w:pPr>
      <w:r>
        <w:rPr>
          <w:rFonts w:ascii="Tahoma" w:hAnsi="Tahoma" w:cs="Tahoma"/>
          <w:sz w:val="24"/>
          <w:szCs w:val="24"/>
        </w:rPr>
        <w:t>(5) Az átruházott hatáskörben történt átcsoportosításokról a polgármester a negyedévet követő költségvetési rendelet módosítás keretében köteles beszámolni.</w:t>
      </w:r>
    </w:p>
    <w:p w:rsidR="00A73F8D" w:rsidRDefault="00A73F8D" w:rsidP="00A73F8D">
      <w:pPr>
        <w:jc w:val="both"/>
        <w:rPr>
          <w:rFonts w:ascii="Tahoma" w:hAnsi="Tahoma" w:cs="Tahoma"/>
          <w:sz w:val="24"/>
          <w:szCs w:val="24"/>
        </w:rPr>
      </w:pPr>
    </w:p>
    <w:p w:rsidR="00A73F8D" w:rsidRDefault="00A73F8D" w:rsidP="00A73F8D">
      <w:pPr>
        <w:jc w:val="both"/>
        <w:rPr>
          <w:rFonts w:ascii="Tahoma" w:hAnsi="Tahoma" w:cs="Tahoma"/>
          <w:sz w:val="24"/>
          <w:szCs w:val="24"/>
        </w:rPr>
      </w:pPr>
      <w:r>
        <w:rPr>
          <w:rFonts w:ascii="Tahoma" w:hAnsi="Tahoma" w:cs="Tahoma"/>
          <w:sz w:val="24"/>
          <w:szCs w:val="24"/>
        </w:rPr>
        <w:t xml:space="preserve">(6) A Közös Önkormányzati Hivatal működési kiadásai és bevételei között – a meghatározott célok teljesítése mellett - a jegyző a kiadási előirányzatokat átcsoportosíthatja. </w:t>
      </w:r>
    </w:p>
    <w:p w:rsidR="00A73F8D" w:rsidRDefault="00A73F8D" w:rsidP="00A73F8D">
      <w:pPr>
        <w:jc w:val="both"/>
        <w:rPr>
          <w:rFonts w:ascii="Tahoma" w:hAnsi="Tahoma" w:cs="Tahoma"/>
          <w:sz w:val="24"/>
          <w:szCs w:val="24"/>
        </w:rPr>
      </w:pPr>
    </w:p>
    <w:p w:rsidR="00A73F8D" w:rsidRDefault="00A73F8D" w:rsidP="00A73F8D">
      <w:pPr>
        <w:jc w:val="both"/>
        <w:rPr>
          <w:rFonts w:ascii="Tahoma" w:hAnsi="Tahoma" w:cs="Tahoma"/>
          <w:sz w:val="24"/>
          <w:szCs w:val="24"/>
        </w:rPr>
      </w:pPr>
      <w:r>
        <w:rPr>
          <w:rFonts w:ascii="Tahoma" w:hAnsi="Tahoma" w:cs="Tahoma"/>
          <w:sz w:val="24"/>
          <w:szCs w:val="24"/>
        </w:rPr>
        <w:t>(7) A Képviselő-testület a tartalék terhére történő átcsoportosítás jogáról a 7. sz. mellékletben felsorolt feladatok vonatkozásában, a mellékletben megjelöltek szerint rendelkezik.</w:t>
      </w:r>
    </w:p>
    <w:p w:rsidR="00A73F8D" w:rsidRDefault="00A73F8D" w:rsidP="00A73F8D">
      <w:pPr>
        <w:jc w:val="both"/>
        <w:rPr>
          <w:rFonts w:ascii="Tahoma" w:hAnsi="Tahoma" w:cs="Tahoma"/>
          <w:sz w:val="24"/>
          <w:szCs w:val="24"/>
        </w:rPr>
      </w:pPr>
    </w:p>
    <w:p w:rsidR="00A73F8D" w:rsidRDefault="00A73F8D" w:rsidP="00A73F8D">
      <w:pPr>
        <w:jc w:val="both"/>
        <w:rPr>
          <w:rFonts w:ascii="Tahoma" w:hAnsi="Tahoma" w:cs="Tahoma"/>
          <w:sz w:val="24"/>
          <w:szCs w:val="24"/>
        </w:rPr>
      </w:pPr>
      <w:r>
        <w:rPr>
          <w:rFonts w:ascii="Tahoma" w:hAnsi="Tahoma" w:cs="Tahoma"/>
          <w:sz w:val="24"/>
          <w:szCs w:val="24"/>
        </w:rPr>
        <w:t>(8) A saját határkörben hozott döntések a későbbi években – a Képviselő-testület által jóváhagyottnál nagyobb – többletkiadással nem járhatnak.</w:t>
      </w:r>
    </w:p>
    <w:p w:rsidR="00A73F8D" w:rsidRDefault="00A73F8D" w:rsidP="00A73F8D">
      <w:pPr>
        <w:pStyle w:val="Szvegtrzs"/>
        <w:tabs>
          <w:tab w:val="left" w:pos="5529"/>
        </w:tabs>
        <w:rPr>
          <w:rFonts w:ascii="Tahoma" w:hAnsi="Tahoma" w:cs="Tahoma"/>
          <w:sz w:val="24"/>
          <w:szCs w:val="24"/>
        </w:rPr>
      </w:pPr>
    </w:p>
    <w:p w:rsidR="00A73F8D" w:rsidRDefault="00A73F8D" w:rsidP="00A73F8D">
      <w:pPr>
        <w:pStyle w:val="Szvegtrzs"/>
        <w:tabs>
          <w:tab w:val="left" w:pos="5529"/>
        </w:tabs>
        <w:jc w:val="center"/>
        <w:rPr>
          <w:rFonts w:ascii="Tahoma" w:hAnsi="Tahoma" w:cs="Tahoma"/>
          <w:b/>
          <w:sz w:val="24"/>
          <w:szCs w:val="24"/>
        </w:rPr>
      </w:pPr>
      <w:r>
        <w:rPr>
          <w:rFonts w:ascii="Tahoma" w:hAnsi="Tahoma" w:cs="Tahoma"/>
          <w:b/>
          <w:sz w:val="24"/>
          <w:szCs w:val="24"/>
        </w:rPr>
        <w:t>14. §</w:t>
      </w:r>
    </w:p>
    <w:p w:rsidR="00A73F8D" w:rsidRDefault="00A73F8D" w:rsidP="00A73F8D">
      <w:pPr>
        <w:pStyle w:val="Szvegtrzs"/>
        <w:tabs>
          <w:tab w:val="left" w:pos="5529"/>
        </w:tabs>
        <w:jc w:val="center"/>
        <w:rPr>
          <w:rFonts w:ascii="Tahoma" w:hAnsi="Tahoma" w:cs="Tahoma"/>
          <w:b/>
          <w:sz w:val="24"/>
          <w:szCs w:val="24"/>
        </w:rPr>
      </w:pPr>
    </w:p>
    <w:p w:rsidR="00A73F8D" w:rsidRDefault="00A73F8D" w:rsidP="00A73F8D">
      <w:pPr>
        <w:pStyle w:val="Szvegtrzs"/>
        <w:tabs>
          <w:tab w:val="left" w:pos="5529"/>
        </w:tabs>
        <w:rPr>
          <w:rFonts w:ascii="Tahoma" w:hAnsi="Tahoma" w:cs="Tahoma"/>
          <w:sz w:val="24"/>
          <w:szCs w:val="24"/>
        </w:rPr>
      </w:pPr>
      <w:r>
        <w:rPr>
          <w:rFonts w:ascii="Tahoma" w:hAnsi="Tahoma" w:cs="Tahoma"/>
          <w:sz w:val="24"/>
          <w:szCs w:val="24"/>
        </w:rPr>
        <w:t xml:space="preserve"> (1) Az év közben engedélyezett központi pótelőirányzatok felosztásáról – ha az érdemi döntést igényel – a testület dönt a polgármester előterjesztésében, a költségvetési rendelet egyidejű módosításával.</w:t>
      </w:r>
    </w:p>
    <w:p w:rsidR="00A73F8D" w:rsidRDefault="00A73F8D" w:rsidP="00A73F8D">
      <w:pPr>
        <w:pStyle w:val="Szvegtrzs"/>
        <w:tabs>
          <w:tab w:val="left" w:pos="5529"/>
        </w:tabs>
        <w:rPr>
          <w:rFonts w:ascii="Tahoma" w:hAnsi="Tahoma" w:cs="Tahoma"/>
          <w:sz w:val="24"/>
          <w:szCs w:val="24"/>
        </w:rPr>
      </w:pPr>
    </w:p>
    <w:p w:rsidR="00A73F8D" w:rsidRDefault="00A73F8D" w:rsidP="00A73F8D">
      <w:pPr>
        <w:pStyle w:val="Szvegtrzs"/>
        <w:tabs>
          <w:tab w:val="left" w:pos="5529"/>
        </w:tabs>
        <w:rPr>
          <w:rFonts w:ascii="Tahoma" w:hAnsi="Tahoma" w:cs="Tahoma"/>
          <w:sz w:val="24"/>
          <w:szCs w:val="24"/>
        </w:rPr>
      </w:pPr>
      <w:r>
        <w:rPr>
          <w:rFonts w:ascii="Tahoma" w:hAnsi="Tahoma" w:cs="Tahoma"/>
          <w:sz w:val="24"/>
          <w:szCs w:val="24"/>
        </w:rPr>
        <w:t>(2) Az (1) bekezdésben nem szereplő központi pótelőirányzatok miatti költségvetési rendelet módosításáról a Képviselő-testület a 12. § (2) bekezdésben foglalt módon dönt.</w:t>
      </w: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15. §</w:t>
      </w:r>
    </w:p>
    <w:p w:rsidR="00A73F8D" w:rsidRDefault="00A73F8D" w:rsidP="00A73F8D">
      <w:pPr>
        <w:pStyle w:val="Szvegtrzs"/>
        <w:tabs>
          <w:tab w:val="left" w:pos="5529"/>
        </w:tabs>
        <w:spacing w:before="120"/>
        <w:rPr>
          <w:rFonts w:ascii="Tahoma" w:hAnsi="Tahoma" w:cs="Tahoma"/>
          <w:sz w:val="24"/>
          <w:szCs w:val="24"/>
        </w:rPr>
      </w:pPr>
      <w:r>
        <w:rPr>
          <w:rFonts w:ascii="Tahoma" w:hAnsi="Tahoma" w:cs="Tahoma"/>
          <w:sz w:val="24"/>
          <w:szCs w:val="24"/>
        </w:rPr>
        <w:t>(1) Az állampolgárok élet- és vagyonbiztonságot veszélyeztető elemi csapás, illetőleg következményeinek az elhárítása érdekében (veszélyhelyzetben) a polgármester a helyi önkormányzat költségvetése körében átmeneti intézkedést hozhat – a jegyző ellenjegyzésének birtokában -, amelynek indokairól és a felhasznált összegről a Képviselő-testület legközelebbi ülésén be kell számolnia.</w:t>
      </w:r>
    </w:p>
    <w:p w:rsidR="00A73F8D" w:rsidRDefault="00A73F8D" w:rsidP="00A73F8D">
      <w:pPr>
        <w:pStyle w:val="Szvegtrzs"/>
        <w:tabs>
          <w:tab w:val="left" w:pos="5529"/>
        </w:tabs>
        <w:spacing w:before="120"/>
        <w:rPr>
          <w:rFonts w:ascii="Tahoma" w:hAnsi="Tahoma" w:cs="Tahoma"/>
          <w:sz w:val="24"/>
          <w:szCs w:val="24"/>
        </w:rPr>
      </w:pPr>
      <w:r>
        <w:rPr>
          <w:rFonts w:ascii="Tahoma" w:hAnsi="Tahoma" w:cs="Tahoma"/>
          <w:sz w:val="24"/>
          <w:szCs w:val="24"/>
        </w:rPr>
        <w:lastRenderedPageBreak/>
        <w:t>(2) Az (1) bekezdésben meghatározott jogkörben a polgármester az előirányzatok között átcsoportosítást hajthat végre, egyes kiadási előirányzatok teljesítését felfüggesztheti, a költségvetési rendeletben nem szereplő kiadásokat is teljesíthet.</w:t>
      </w:r>
    </w:p>
    <w:p w:rsidR="00A73F8D" w:rsidRDefault="00A73F8D" w:rsidP="00A73F8D">
      <w:pPr>
        <w:pStyle w:val="Szvegtrzs"/>
        <w:tabs>
          <w:tab w:val="left" w:pos="5529"/>
        </w:tabs>
        <w:spacing w:before="120"/>
        <w:rPr>
          <w:rFonts w:ascii="Tahoma" w:hAnsi="Tahoma" w:cs="Tahoma"/>
          <w:sz w:val="24"/>
          <w:szCs w:val="24"/>
        </w:rPr>
      </w:pPr>
    </w:p>
    <w:p w:rsidR="00A73F8D" w:rsidRDefault="00A73F8D" w:rsidP="00A73F8D">
      <w:pPr>
        <w:autoSpaceDE w:val="0"/>
        <w:autoSpaceDN w:val="0"/>
        <w:adjustRightInd w:val="0"/>
        <w:jc w:val="center"/>
        <w:rPr>
          <w:rFonts w:ascii="Tahoma" w:hAnsi="Tahoma" w:cs="Tahoma"/>
          <w:b/>
          <w:sz w:val="24"/>
          <w:szCs w:val="24"/>
        </w:rPr>
      </w:pPr>
      <w:r>
        <w:rPr>
          <w:rFonts w:ascii="Tahoma" w:hAnsi="Tahoma" w:cs="Tahoma"/>
          <w:b/>
          <w:sz w:val="24"/>
          <w:szCs w:val="24"/>
        </w:rPr>
        <w:t>16. §</w:t>
      </w:r>
    </w:p>
    <w:p w:rsidR="00A73F8D" w:rsidRDefault="00A73F8D" w:rsidP="00A73F8D">
      <w:pPr>
        <w:autoSpaceDE w:val="0"/>
        <w:autoSpaceDN w:val="0"/>
        <w:adjustRightInd w:val="0"/>
        <w:jc w:val="center"/>
        <w:rPr>
          <w:rFonts w:ascii="Tahoma" w:hAnsi="Tahoma" w:cs="Tahoma"/>
          <w:b/>
          <w:sz w:val="24"/>
          <w:szCs w:val="24"/>
        </w:rPr>
      </w:pPr>
    </w:p>
    <w:p w:rsidR="00A73F8D" w:rsidRDefault="00A73F8D" w:rsidP="00A73F8D">
      <w:pPr>
        <w:pStyle w:val="Szvegtrzs"/>
        <w:tabs>
          <w:tab w:val="left" w:pos="5529"/>
        </w:tabs>
        <w:spacing w:before="120"/>
        <w:rPr>
          <w:rFonts w:ascii="Tahoma" w:hAnsi="Tahoma" w:cs="Tahoma"/>
          <w:sz w:val="24"/>
          <w:szCs w:val="24"/>
        </w:rPr>
      </w:pPr>
      <w:r>
        <w:rPr>
          <w:rFonts w:ascii="Tahoma" w:hAnsi="Tahoma" w:cs="Tahoma"/>
          <w:sz w:val="24"/>
          <w:szCs w:val="24"/>
        </w:rPr>
        <w:t>Önkormányzati biztost kell kirendelni, ha az önkormányzat által fenntartott költségvetési szerv 30 napon túli tartozás állományának mértéke eléri az éves eredeti kiadási előirányzatának 10 %-át, vagy a 100 millió Ft-ot, és e tartozását egy hónapon belül nem képes 30 nap alá szorítani.</w:t>
      </w:r>
    </w:p>
    <w:p w:rsidR="00A73F8D" w:rsidRDefault="00A73F8D" w:rsidP="00A73F8D">
      <w:pPr>
        <w:pStyle w:val="Szvegtrzs"/>
        <w:tabs>
          <w:tab w:val="left" w:pos="5529"/>
        </w:tabs>
        <w:spacing w:before="120"/>
        <w:rPr>
          <w:rFonts w:ascii="Tahoma" w:hAnsi="Tahoma" w:cs="Tahoma"/>
          <w:sz w:val="24"/>
          <w:szCs w:val="24"/>
        </w:rPr>
      </w:pPr>
    </w:p>
    <w:p w:rsidR="00A73F8D" w:rsidRDefault="00A73F8D" w:rsidP="00A73F8D">
      <w:pPr>
        <w:jc w:val="center"/>
        <w:rPr>
          <w:rFonts w:ascii="Tahoma" w:hAnsi="Tahoma" w:cs="Tahoma"/>
          <w:b/>
          <w:sz w:val="24"/>
          <w:szCs w:val="24"/>
        </w:rPr>
      </w:pPr>
      <w:r>
        <w:rPr>
          <w:rFonts w:ascii="Tahoma" w:hAnsi="Tahoma" w:cs="Tahoma"/>
          <w:b/>
          <w:sz w:val="24"/>
          <w:szCs w:val="24"/>
        </w:rPr>
        <w:t>III.</w:t>
      </w:r>
    </w:p>
    <w:p w:rsidR="00A73F8D" w:rsidRDefault="00A73F8D" w:rsidP="00A73F8D">
      <w:pPr>
        <w:jc w:val="center"/>
        <w:rPr>
          <w:rFonts w:ascii="Tahoma" w:hAnsi="Tahoma" w:cs="Tahoma"/>
          <w:b/>
          <w:sz w:val="24"/>
          <w:szCs w:val="24"/>
        </w:rPr>
      </w:pPr>
    </w:p>
    <w:p w:rsidR="00A73F8D" w:rsidRDefault="00A73F8D" w:rsidP="00A73F8D">
      <w:pPr>
        <w:jc w:val="center"/>
        <w:rPr>
          <w:rFonts w:ascii="Tahoma" w:hAnsi="Tahoma" w:cs="Tahoma"/>
          <w:b/>
          <w:sz w:val="24"/>
          <w:szCs w:val="24"/>
        </w:rPr>
      </w:pPr>
      <w:r>
        <w:rPr>
          <w:rFonts w:ascii="Tahoma" w:hAnsi="Tahoma" w:cs="Tahoma"/>
          <w:b/>
          <w:sz w:val="24"/>
          <w:szCs w:val="24"/>
        </w:rPr>
        <w:t>Vegyes rendelkezések</w:t>
      </w:r>
    </w:p>
    <w:p w:rsidR="00A73F8D" w:rsidRDefault="00A73F8D" w:rsidP="00A73F8D">
      <w:pPr>
        <w:rPr>
          <w:rFonts w:ascii="Tahoma" w:hAnsi="Tahoma" w:cs="Tahoma"/>
          <w:b/>
          <w:sz w:val="24"/>
          <w:szCs w:val="24"/>
        </w:rPr>
      </w:pPr>
    </w:p>
    <w:p w:rsidR="00A73F8D" w:rsidRDefault="00A73F8D" w:rsidP="00A73F8D">
      <w:pPr>
        <w:jc w:val="center"/>
        <w:rPr>
          <w:rFonts w:ascii="Tahoma" w:hAnsi="Tahoma" w:cs="Tahoma"/>
          <w:b/>
          <w:sz w:val="24"/>
          <w:szCs w:val="24"/>
        </w:rPr>
      </w:pPr>
      <w:r>
        <w:rPr>
          <w:rFonts w:ascii="Tahoma" w:hAnsi="Tahoma" w:cs="Tahoma"/>
          <w:b/>
          <w:sz w:val="24"/>
          <w:szCs w:val="24"/>
        </w:rPr>
        <w:t>17. §.</w:t>
      </w:r>
    </w:p>
    <w:p w:rsidR="00A73F8D" w:rsidRDefault="00A73F8D" w:rsidP="00A73F8D">
      <w:pPr>
        <w:jc w:val="both"/>
        <w:rPr>
          <w:rFonts w:ascii="Tahoma" w:hAnsi="Tahoma" w:cs="Tahoma"/>
          <w:sz w:val="24"/>
          <w:szCs w:val="24"/>
        </w:rPr>
      </w:pPr>
    </w:p>
    <w:p w:rsidR="00A73F8D" w:rsidRDefault="00A73F8D" w:rsidP="00A73F8D">
      <w:pPr>
        <w:numPr>
          <w:ilvl w:val="0"/>
          <w:numId w:val="1"/>
        </w:numPr>
        <w:jc w:val="both"/>
        <w:rPr>
          <w:rFonts w:ascii="Tahoma" w:hAnsi="Tahoma" w:cs="Tahoma"/>
          <w:sz w:val="24"/>
          <w:szCs w:val="24"/>
        </w:rPr>
      </w:pPr>
      <w:r>
        <w:rPr>
          <w:rFonts w:ascii="Tahoma" w:hAnsi="Tahoma" w:cs="Tahoma"/>
          <w:sz w:val="24"/>
          <w:szCs w:val="24"/>
        </w:rPr>
        <w:t>Pályázat alapján támogatásban részesülhetnek a helyi érdekeket képviselő és a városban működő egyesületek, alapítványok, valamint azon városi rendezvények, melyeket a Képviselőtestület támogat.</w:t>
      </w:r>
    </w:p>
    <w:p w:rsidR="00A73F8D" w:rsidRDefault="00A73F8D" w:rsidP="00A73F8D">
      <w:pPr>
        <w:jc w:val="both"/>
        <w:rPr>
          <w:rFonts w:ascii="Tahoma" w:hAnsi="Tahoma" w:cs="Tahoma"/>
          <w:sz w:val="24"/>
          <w:szCs w:val="24"/>
        </w:rPr>
      </w:pPr>
    </w:p>
    <w:p w:rsidR="00A73F8D" w:rsidRDefault="00A73F8D" w:rsidP="00A73F8D">
      <w:pPr>
        <w:numPr>
          <w:ilvl w:val="0"/>
          <w:numId w:val="1"/>
        </w:numPr>
        <w:jc w:val="both"/>
        <w:rPr>
          <w:rFonts w:ascii="Tahoma" w:hAnsi="Tahoma" w:cs="Tahoma"/>
          <w:sz w:val="24"/>
          <w:szCs w:val="24"/>
        </w:rPr>
      </w:pPr>
      <w:r>
        <w:rPr>
          <w:rFonts w:ascii="Tahoma" w:hAnsi="Tahoma" w:cs="Tahoma"/>
          <w:sz w:val="24"/>
          <w:szCs w:val="24"/>
        </w:rPr>
        <w:t xml:space="preserve">A támogatások kiutalásának feltétele, hogy a támogatott és a támogató nevében eljáró között írásbeli megállapodás kerüljön megkötésre, amely megállapodás kiemelten kell, hogy tartalmazza a támogatott elszámolási kötelezettségét, a támogatott írásbeli nyilatkozatát arról, hogy megfelel a közpénzekből nyújtott támogatások átláthatóságáról szóló 2007. évi CLXXXI törvényben foglalt feltételeknek. A támogatott újabb támogatásra nem jogosult, amennyiben elszámolási kötelezettségének nem tesz eleget. </w:t>
      </w:r>
    </w:p>
    <w:p w:rsidR="00A73F8D" w:rsidRDefault="00A73F8D" w:rsidP="00A73F8D">
      <w:pPr>
        <w:jc w:val="both"/>
        <w:rPr>
          <w:rFonts w:ascii="Tahoma" w:hAnsi="Tahoma" w:cs="Tahoma"/>
          <w:b/>
          <w:sz w:val="24"/>
          <w:szCs w:val="24"/>
        </w:rPr>
      </w:pPr>
    </w:p>
    <w:p w:rsidR="00A73F8D" w:rsidRDefault="00A73F8D" w:rsidP="00A73F8D">
      <w:pPr>
        <w:numPr>
          <w:ilvl w:val="0"/>
          <w:numId w:val="1"/>
        </w:numPr>
        <w:jc w:val="both"/>
        <w:rPr>
          <w:rFonts w:ascii="Tahoma" w:hAnsi="Tahoma" w:cs="Tahoma"/>
          <w:sz w:val="24"/>
          <w:szCs w:val="24"/>
        </w:rPr>
      </w:pPr>
      <w:r>
        <w:rPr>
          <w:rFonts w:ascii="Tahoma" w:hAnsi="Tahoma" w:cs="Tahoma"/>
          <w:sz w:val="24"/>
          <w:szCs w:val="24"/>
        </w:rPr>
        <w:t>A Képviselőtestület a 8 órát meghaladó hivatalos külföldi tartózkodás esetén 40 EURO, négy óránál hosszabb, de 8 órát el nem érő hivatalos külföldi tartózkodás esetén 20 EURO napidíjat állapít meg.</w:t>
      </w:r>
    </w:p>
    <w:p w:rsidR="00A73F8D" w:rsidRDefault="00A73F8D" w:rsidP="00A73F8D">
      <w:pPr>
        <w:jc w:val="both"/>
        <w:rPr>
          <w:rFonts w:ascii="Tahoma" w:hAnsi="Tahoma" w:cs="Tahoma"/>
          <w:sz w:val="24"/>
          <w:szCs w:val="24"/>
        </w:rPr>
      </w:pPr>
    </w:p>
    <w:p w:rsidR="00A73F8D" w:rsidRDefault="00A73F8D" w:rsidP="00A73F8D">
      <w:pPr>
        <w:numPr>
          <w:ilvl w:val="0"/>
          <w:numId w:val="1"/>
        </w:numPr>
        <w:jc w:val="both"/>
        <w:rPr>
          <w:rFonts w:ascii="Tahoma" w:hAnsi="Tahoma" w:cs="Tahoma"/>
          <w:sz w:val="24"/>
          <w:szCs w:val="24"/>
        </w:rPr>
      </w:pPr>
      <w:r>
        <w:rPr>
          <w:rFonts w:ascii="Tahoma" w:hAnsi="Tahoma" w:cs="Tahoma"/>
          <w:sz w:val="24"/>
          <w:szCs w:val="24"/>
        </w:rPr>
        <w:t xml:space="preserve"> A külföldi kiküldetés elrendelésének és elszámolási rendjének megállapítására a Képviselőtestület a polgármestert hatalmazza fel. A polgármester külföldi kiküldetését a Képviselőtestület hagyja jóvá. </w:t>
      </w:r>
    </w:p>
    <w:p w:rsidR="00A73F8D" w:rsidRDefault="00A73F8D" w:rsidP="00A73F8D">
      <w:pPr>
        <w:jc w:val="both"/>
        <w:rPr>
          <w:rFonts w:ascii="Tahoma" w:hAnsi="Tahoma" w:cs="Tahoma"/>
          <w:sz w:val="24"/>
          <w:szCs w:val="24"/>
        </w:rPr>
      </w:pPr>
    </w:p>
    <w:p w:rsidR="00A73F8D" w:rsidRDefault="00A73F8D" w:rsidP="00A73F8D">
      <w:pPr>
        <w:numPr>
          <w:ilvl w:val="0"/>
          <w:numId w:val="1"/>
        </w:numPr>
        <w:jc w:val="both"/>
        <w:rPr>
          <w:rFonts w:ascii="Tahoma" w:hAnsi="Tahoma" w:cs="Tahoma"/>
          <w:sz w:val="24"/>
          <w:szCs w:val="24"/>
        </w:rPr>
      </w:pPr>
      <w:r>
        <w:rPr>
          <w:rFonts w:ascii="Tahoma" w:hAnsi="Tahoma" w:cs="Tahoma"/>
          <w:sz w:val="24"/>
          <w:szCs w:val="24"/>
        </w:rPr>
        <w:t>A béren kívüli juttatásokról, azok igénybevételéről és feltétel rendszeréről a közszolgálati szabályzat rendelkezik. A közalkalmazottak és egyéb munkavállalók juttatásairól a munkaügyi szabályzat rendelkezik. A béren kívüli juttatások összege 2018. évben a költségvetési törvényben foglaltak szerint került megállapításra.</w:t>
      </w:r>
    </w:p>
    <w:p w:rsidR="00A73F8D" w:rsidRDefault="00A73F8D" w:rsidP="00A73F8D">
      <w:pPr>
        <w:ind w:left="390"/>
        <w:jc w:val="both"/>
        <w:rPr>
          <w:rFonts w:ascii="Tahoma" w:hAnsi="Tahoma" w:cs="Tahoma"/>
          <w:sz w:val="24"/>
          <w:szCs w:val="24"/>
        </w:rPr>
      </w:pPr>
    </w:p>
    <w:p w:rsidR="00A73F8D" w:rsidRDefault="00A73F8D" w:rsidP="00A73F8D">
      <w:pPr>
        <w:numPr>
          <w:ilvl w:val="0"/>
          <w:numId w:val="1"/>
        </w:numPr>
        <w:jc w:val="both"/>
        <w:rPr>
          <w:rFonts w:ascii="Tahoma" w:hAnsi="Tahoma" w:cs="Tahoma"/>
          <w:sz w:val="24"/>
          <w:szCs w:val="24"/>
        </w:rPr>
      </w:pPr>
      <w:r>
        <w:rPr>
          <w:rFonts w:ascii="Tahoma" w:hAnsi="Tahoma" w:cs="Tahoma"/>
          <w:sz w:val="24"/>
          <w:szCs w:val="24"/>
        </w:rPr>
        <w:t xml:space="preserve">A köztisztviselők illetményalapját 2018. január 1-jétől 44 450 forintban határozza meg. A nyelvpótlék illetményalapja 38 650 forint. </w:t>
      </w:r>
    </w:p>
    <w:p w:rsidR="00A73F8D" w:rsidRDefault="00A73F8D" w:rsidP="00A73F8D">
      <w:pPr>
        <w:pStyle w:val="Listaszerbekezds"/>
        <w:rPr>
          <w:rFonts w:ascii="Tahoma" w:hAnsi="Tahoma" w:cs="Tahoma"/>
          <w:sz w:val="24"/>
          <w:szCs w:val="24"/>
        </w:rPr>
      </w:pPr>
    </w:p>
    <w:p w:rsidR="00A73F8D" w:rsidRDefault="00A73F8D" w:rsidP="00A73F8D">
      <w:pPr>
        <w:numPr>
          <w:ilvl w:val="0"/>
          <w:numId w:val="1"/>
        </w:numPr>
        <w:jc w:val="both"/>
        <w:rPr>
          <w:rFonts w:ascii="Tahoma" w:hAnsi="Tahoma" w:cs="Tahoma"/>
          <w:sz w:val="24"/>
          <w:szCs w:val="24"/>
        </w:rPr>
      </w:pPr>
      <w:r>
        <w:rPr>
          <w:rFonts w:ascii="Tahoma" w:hAnsi="Tahoma" w:cs="Tahoma"/>
          <w:sz w:val="24"/>
          <w:szCs w:val="24"/>
        </w:rPr>
        <w:t xml:space="preserve">Az állami támogatás igényléséhez szolgáltatott adatok 3 %-nál nagyobb mértékű eltéréséért a költségvetési szerv vezetője a felelős. </w:t>
      </w:r>
    </w:p>
    <w:p w:rsidR="00A73F8D" w:rsidRDefault="00A73F8D" w:rsidP="00A73F8D">
      <w:pPr>
        <w:pStyle w:val="lfej"/>
        <w:tabs>
          <w:tab w:val="left" w:pos="708"/>
        </w:tabs>
        <w:jc w:val="both"/>
        <w:rPr>
          <w:rFonts w:ascii="Tahoma" w:hAnsi="Tahoma" w:cs="Tahoma"/>
          <w:sz w:val="24"/>
          <w:szCs w:val="24"/>
        </w:rPr>
      </w:pPr>
      <w:r>
        <w:rPr>
          <w:rFonts w:ascii="Tahoma" w:hAnsi="Tahoma" w:cs="Tahoma"/>
          <w:sz w:val="24"/>
          <w:szCs w:val="24"/>
        </w:rPr>
        <w:lastRenderedPageBreak/>
        <w:t xml:space="preserve"> </w:t>
      </w:r>
    </w:p>
    <w:p w:rsidR="00A73F8D" w:rsidRDefault="00A73F8D" w:rsidP="00A73F8D">
      <w:pPr>
        <w:pStyle w:val="lfej"/>
        <w:numPr>
          <w:ilvl w:val="0"/>
          <w:numId w:val="1"/>
        </w:numPr>
        <w:jc w:val="both"/>
        <w:rPr>
          <w:rFonts w:ascii="Tahoma" w:hAnsi="Tahoma" w:cs="Tahoma"/>
          <w:b/>
          <w:sz w:val="24"/>
          <w:szCs w:val="24"/>
        </w:rPr>
      </w:pPr>
      <w:r>
        <w:rPr>
          <w:rFonts w:ascii="Tahoma" w:hAnsi="Tahoma" w:cs="Tahoma"/>
          <w:sz w:val="24"/>
          <w:szCs w:val="24"/>
        </w:rPr>
        <w:t xml:space="preserve">A Karos - Park Kft 2018. évi nettó 200 e Ft összeg feletti fejlesztési célú beszerzéseihez a Képviselő-testület előzetes jóváhagyása szükséges, ami egy évre előre is meghatározható. </w:t>
      </w:r>
    </w:p>
    <w:p w:rsidR="00A73F8D" w:rsidRDefault="00A73F8D" w:rsidP="00A73F8D">
      <w:pPr>
        <w:pStyle w:val="Listaszerbekezds"/>
        <w:rPr>
          <w:rFonts w:ascii="Tahoma" w:hAnsi="Tahoma" w:cs="Tahoma"/>
          <w:b/>
          <w:sz w:val="24"/>
          <w:szCs w:val="24"/>
        </w:rPr>
      </w:pPr>
    </w:p>
    <w:p w:rsidR="00A73F8D" w:rsidRDefault="00A73F8D" w:rsidP="00A73F8D">
      <w:pPr>
        <w:pStyle w:val="lfej"/>
        <w:numPr>
          <w:ilvl w:val="0"/>
          <w:numId w:val="1"/>
        </w:numPr>
        <w:jc w:val="both"/>
        <w:rPr>
          <w:rFonts w:ascii="Tahoma" w:hAnsi="Tahoma" w:cs="Tahoma"/>
          <w:b/>
          <w:sz w:val="24"/>
          <w:szCs w:val="24"/>
        </w:rPr>
      </w:pPr>
      <w:r>
        <w:rPr>
          <w:rFonts w:ascii="Tahoma" w:hAnsi="Tahoma" w:cs="Tahoma"/>
          <w:sz w:val="24"/>
          <w:szCs w:val="24"/>
        </w:rPr>
        <w:t xml:space="preserve">A költségvetési szerveknél az álláshelyek betöltése, valamint átcsoportosítása testületi engedéllyel történhet. </w:t>
      </w:r>
    </w:p>
    <w:p w:rsidR="00A73F8D" w:rsidRDefault="00A73F8D" w:rsidP="00A73F8D">
      <w:pPr>
        <w:pStyle w:val="Listaszerbekezds"/>
        <w:rPr>
          <w:rFonts w:ascii="Tahoma" w:hAnsi="Tahoma" w:cs="Tahoma"/>
          <w:sz w:val="24"/>
          <w:szCs w:val="24"/>
        </w:rPr>
      </w:pPr>
    </w:p>
    <w:p w:rsidR="00A73F8D" w:rsidRDefault="00A73F8D" w:rsidP="00A73F8D">
      <w:pPr>
        <w:ind w:left="390"/>
        <w:jc w:val="center"/>
        <w:rPr>
          <w:rFonts w:ascii="Tahoma" w:hAnsi="Tahoma" w:cs="Tahoma"/>
          <w:b/>
          <w:sz w:val="24"/>
          <w:szCs w:val="24"/>
        </w:rPr>
      </w:pPr>
      <w:r>
        <w:rPr>
          <w:rFonts w:ascii="Tahoma" w:hAnsi="Tahoma" w:cs="Tahoma"/>
          <w:b/>
          <w:sz w:val="24"/>
          <w:szCs w:val="24"/>
        </w:rPr>
        <w:t>18. §</w:t>
      </w:r>
    </w:p>
    <w:p w:rsidR="00A73F8D" w:rsidRDefault="00A73F8D" w:rsidP="00A73F8D">
      <w:pPr>
        <w:rPr>
          <w:rFonts w:ascii="Tahoma" w:hAnsi="Tahoma" w:cs="Tahoma"/>
          <w:sz w:val="24"/>
          <w:szCs w:val="24"/>
        </w:rPr>
      </w:pPr>
      <w:r>
        <w:rPr>
          <w:rFonts w:ascii="Tahoma" w:hAnsi="Tahoma" w:cs="Tahoma"/>
          <w:sz w:val="24"/>
          <w:szCs w:val="24"/>
        </w:rPr>
        <w:t>(1) A lejárt követelés, térítési díj hátralékok behajtásáról az Önkormányzat esetében a polgármester, a költségvetési szervek esetében a költségvetési szerv vezetője köteles intézkedni.</w:t>
      </w:r>
    </w:p>
    <w:p w:rsidR="00A73F8D" w:rsidRDefault="00A73F8D" w:rsidP="00A73F8D">
      <w:pPr>
        <w:rPr>
          <w:rFonts w:ascii="Tahoma" w:hAnsi="Tahoma" w:cs="Tahoma"/>
          <w:sz w:val="24"/>
          <w:szCs w:val="24"/>
        </w:rPr>
      </w:pPr>
      <w:r>
        <w:rPr>
          <w:rFonts w:ascii="Tahoma" w:hAnsi="Tahoma" w:cs="Tahoma"/>
          <w:sz w:val="24"/>
          <w:szCs w:val="24"/>
        </w:rPr>
        <w:t>(2) Az államháztartásról szóló 2011. évi CXCV. törvény 97. §-</w:t>
      </w:r>
      <w:proofErr w:type="spellStart"/>
      <w:r>
        <w:rPr>
          <w:rFonts w:ascii="Tahoma" w:hAnsi="Tahoma" w:cs="Tahoma"/>
          <w:sz w:val="24"/>
          <w:szCs w:val="24"/>
        </w:rPr>
        <w:t>ának</w:t>
      </w:r>
      <w:proofErr w:type="spellEnd"/>
      <w:r>
        <w:rPr>
          <w:rFonts w:ascii="Tahoma" w:hAnsi="Tahoma" w:cs="Tahoma"/>
          <w:sz w:val="24"/>
          <w:szCs w:val="24"/>
        </w:rPr>
        <w:t xml:space="preserve"> (2) bekezdésében kapott felhatalmazás alapján az Önkormányzat esetében a Polgármester, a költségvetési szervek esetében az intézményvezető az alábbi esetekben saját hatáskörben engedélyezheti a meg nem térült követelések törlését:</w:t>
      </w:r>
    </w:p>
    <w:p w:rsidR="00A73F8D" w:rsidRDefault="00A73F8D" w:rsidP="00A73F8D">
      <w:pPr>
        <w:rPr>
          <w:rFonts w:ascii="Tahoma" w:hAnsi="Tahoma" w:cs="Tahoma"/>
          <w:sz w:val="24"/>
          <w:szCs w:val="24"/>
        </w:rPr>
      </w:pPr>
      <w:proofErr w:type="gramStart"/>
      <w:r>
        <w:rPr>
          <w:rFonts w:ascii="Tahoma" w:hAnsi="Tahoma" w:cs="Tahoma"/>
          <w:sz w:val="24"/>
          <w:szCs w:val="24"/>
        </w:rPr>
        <w:t>a</w:t>
      </w:r>
      <w:proofErr w:type="gramEnd"/>
      <w:r>
        <w:rPr>
          <w:rFonts w:ascii="Tahoma" w:hAnsi="Tahoma" w:cs="Tahoma"/>
          <w:sz w:val="24"/>
          <w:szCs w:val="24"/>
        </w:rPr>
        <w:t>) a felszámolási eljárás alá vont szervezettel szemben fennálló meg nem térült  követelés, a felszámoló nyilatkozata alapján,</w:t>
      </w:r>
    </w:p>
    <w:p w:rsidR="00A73F8D" w:rsidRDefault="00A73F8D" w:rsidP="00A73F8D">
      <w:pPr>
        <w:rPr>
          <w:rFonts w:ascii="Tahoma" w:hAnsi="Tahoma" w:cs="Tahoma"/>
          <w:sz w:val="24"/>
          <w:szCs w:val="24"/>
        </w:rPr>
      </w:pPr>
      <w:r>
        <w:rPr>
          <w:rFonts w:ascii="Tahoma" w:hAnsi="Tahoma" w:cs="Tahoma"/>
          <w:sz w:val="24"/>
          <w:szCs w:val="24"/>
        </w:rPr>
        <w:t xml:space="preserve">b) egyéb, végrehajtás során behajthatatlanná vált, valamint bírósági döntéssel alátámasztott behajthatatlan követelés, </w:t>
      </w:r>
    </w:p>
    <w:p w:rsidR="00A73F8D" w:rsidRDefault="00A73F8D" w:rsidP="00A73F8D">
      <w:pPr>
        <w:rPr>
          <w:rFonts w:ascii="Tahoma" w:hAnsi="Tahoma" w:cs="Tahoma"/>
          <w:sz w:val="24"/>
          <w:szCs w:val="24"/>
        </w:rPr>
      </w:pPr>
      <w:r>
        <w:rPr>
          <w:rFonts w:ascii="Tahoma" w:hAnsi="Tahoma" w:cs="Tahoma"/>
          <w:sz w:val="24"/>
          <w:szCs w:val="24"/>
        </w:rPr>
        <w:t xml:space="preserve">c) a kisösszegű lejárt követeléseik körül azon követeléseik esetében, melyeknek érvényesítésével kapcsolatos költségei igazoltan meghaladják a követelés összegeit, vagy a követelés összege nem éri el a 100.000 Ft-ot, amennyiben az önkéntes teljesítésre történő felszólás eredménytelenül zárul több mint 5 éve. </w:t>
      </w:r>
    </w:p>
    <w:p w:rsidR="00A73F8D" w:rsidRDefault="00A73F8D" w:rsidP="00A73F8D">
      <w:pPr>
        <w:jc w:val="both"/>
        <w:rPr>
          <w:rFonts w:ascii="Tahoma" w:hAnsi="Tahoma" w:cs="Tahoma"/>
          <w:sz w:val="24"/>
          <w:szCs w:val="24"/>
        </w:rPr>
      </w:pP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IV.</w:t>
      </w: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Záró rendelkezések</w:t>
      </w:r>
    </w:p>
    <w:p w:rsidR="00A73F8D" w:rsidRDefault="00A73F8D" w:rsidP="00A73F8D">
      <w:pPr>
        <w:pStyle w:val="Szvegtrzs"/>
        <w:tabs>
          <w:tab w:val="left" w:pos="5529"/>
        </w:tabs>
        <w:spacing w:before="120"/>
        <w:jc w:val="center"/>
        <w:rPr>
          <w:rFonts w:ascii="Tahoma" w:hAnsi="Tahoma" w:cs="Tahoma"/>
          <w:b/>
          <w:sz w:val="24"/>
          <w:szCs w:val="24"/>
        </w:rPr>
      </w:pPr>
      <w:r>
        <w:rPr>
          <w:rFonts w:ascii="Tahoma" w:hAnsi="Tahoma" w:cs="Tahoma"/>
          <w:b/>
          <w:sz w:val="24"/>
          <w:szCs w:val="24"/>
        </w:rPr>
        <w:t>19.§</w:t>
      </w:r>
    </w:p>
    <w:p w:rsidR="00A73F8D" w:rsidRDefault="00A73F8D" w:rsidP="00A73F8D">
      <w:pPr>
        <w:pStyle w:val="Szvegtrzs"/>
        <w:tabs>
          <w:tab w:val="left" w:pos="5529"/>
        </w:tabs>
        <w:spacing w:before="120"/>
        <w:rPr>
          <w:rFonts w:ascii="Tahoma" w:hAnsi="Tahoma" w:cs="Tahoma"/>
          <w:sz w:val="24"/>
          <w:szCs w:val="24"/>
        </w:rPr>
      </w:pPr>
      <w:r>
        <w:rPr>
          <w:rFonts w:ascii="Tahoma" w:hAnsi="Tahoma" w:cs="Tahoma"/>
          <w:sz w:val="24"/>
          <w:szCs w:val="24"/>
        </w:rPr>
        <w:t xml:space="preserve">(1) E rendelet a kihirdetését követő napon lép hatályba, rendelkezéseit a 2018. év során alkalmazni kell. </w:t>
      </w:r>
    </w:p>
    <w:p w:rsidR="00A73F8D" w:rsidRDefault="00A73F8D" w:rsidP="00A73F8D">
      <w:pPr>
        <w:jc w:val="both"/>
        <w:rPr>
          <w:rFonts w:ascii="Tahoma" w:hAnsi="Tahoma" w:cs="Tahoma"/>
          <w:sz w:val="24"/>
          <w:szCs w:val="24"/>
        </w:rPr>
      </w:pPr>
      <w:r>
        <w:rPr>
          <w:rFonts w:ascii="Tahoma" w:hAnsi="Tahoma" w:cs="Tahoma"/>
          <w:sz w:val="24"/>
          <w:szCs w:val="24"/>
        </w:rPr>
        <w:t>(2) Ezen rendelet hatálybalépésével egyidejűleg az átmeneti gazdálkodásról szóló 32/2017. (XII. 15.) önkormányzati rendelet hatályát veszti.</w:t>
      </w:r>
    </w:p>
    <w:p w:rsidR="00A73F8D" w:rsidRDefault="00A73F8D" w:rsidP="00A73F8D">
      <w:pPr>
        <w:pStyle w:val="Szvegtrzs"/>
        <w:tabs>
          <w:tab w:val="left" w:pos="5529"/>
        </w:tabs>
        <w:spacing w:before="120"/>
        <w:rPr>
          <w:rFonts w:ascii="Tahoma" w:hAnsi="Tahoma" w:cs="Tahoma"/>
          <w:sz w:val="24"/>
          <w:szCs w:val="24"/>
        </w:rPr>
      </w:pPr>
    </w:p>
    <w:p w:rsidR="00A73F8D" w:rsidRDefault="00A73F8D" w:rsidP="00A73F8D">
      <w:pPr>
        <w:pStyle w:val="Szvegtrzs"/>
        <w:tabs>
          <w:tab w:val="left" w:pos="5529"/>
        </w:tabs>
        <w:spacing w:before="120"/>
        <w:rPr>
          <w:rFonts w:ascii="Tahoma" w:hAnsi="Tahoma" w:cs="Tahoma"/>
          <w:sz w:val="24"/>
          <w:szCs w:val="24"/>
        </w:rPr>
      </w:pPr>
    </w:p>
    <w:p w:rsidR="00A73F8D" w:rsidRDefault="00A73F8D" w:rsidP="00A73F8D">
      <w:pPr>
        <w:pStyle w:val="Szvegtrzs"/>
        <w:tabs>
          <w:tab w:val="left" w:pos="5529"/>
        </w:tabs>
        <w:rPr>
          <w:rFonts w:ascii="Tahoma" w:hAnsi="Tahoma" w:cs="Tahoma"/>
          <w:sz w:val="24"/>
          <w:szCs w:val="24"/>
        </w:rPr>
      </w:pPr>
      <w:r>
        <w:rPr>
          <w:rFonts w:ascii="Tahoma" w:hAnsi="Tahoma" w:cs="Tahoma"/>
          <w:sz w:val="24"/>
          <w:szCs w:val="24"/>
        </w:rPr>
        <w:t xml:space="preserve">                  Novák Ferenc </w:t>
      </w:r>
      <w:r>
        <w:rPr>
          <w:rFonts w:ascii="Tahoma" w:hAnsi="Tahoma" w:cs="Tahoma"/>
          <w:sz w:val="24"/>
          <w:szCs w:val="24"/>
        </w:rPr>
        <w:tab/>
      </w:r>
      <w:r>
        <w:rPr>
          <w:rFonts w:ascii="Tahoma" w:hAnsi="Tahoma" w:cs="Tahoma"/>
          <w:sz w:val="24"/>
          <w:szCs w:val="24"/>
        </w:rPr>
        <w:tab/>
        <w:t xml:space="preserve">Szabóné Dr. Csányi Marianna </w:t>
      </w:r>
    </w:p>
    <w:p w:rsidR="00A73F8D" w:rsidRDefault="00A73F8D" w:rsidP="00A73F8D">
      <w:pPr>
        <w:pStyle w:val="Szvegtrzs"/>
        <w:tabs>
          <w:tab w:val="left" w:pos="5529"/>
        </w:tabs>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polgármester</w:t>
      </w:r>
      <w:proofErr w:type="gramEnd"/>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jegyző</w:t>
      </w:r>
    </w:p>
    <w:p w:rsidR="00A73F8D" w:rsidRDefault="00A73F8D" w:rsidP="00A73F8D">
      <w:pPr>
        <w:pStyle w:val="Szvegtrzs"/>
        <w:tabs>
          <w:tab w:val="left" w:pos="5529"/>
        </w:tabs>
        <w:rPr>
          <w:rFonts w:ascii="Tahoma" w:hAnsi="Tahoma" w:cs="Tahoma"/>
          <w:sz w:val="24"/>
          <w:szCs w:val="24"/>
        </w:rPr>
      </w:pPr>
    </w:p>
    <w:p w:rsidR="00A73F8D" w:rsidRDefault="00A73F8D" w:rsidP="00A73F8D">
      <w:pPr>
        <w:pStyle w:val="Szvegtrzs"/>
        <w:tabs>
          <w:tab w:val="left" w:pos="5529"/>
        </w:tabs>
        <w:rPr>
          <w:rFonts w:ascii="Tahoma" w:hAnsi="Tahoma" w:cs="Tahoma"/>
          <w:sz w:val="24"/>
          <w:szCs w:val="24"/>
        </w:rPr>
      </w:pPr>
    </w:p>
    <w:p w:rsidR="00A73F8D" w:rsidRDefault="00A73F8D" w:rsidP="00A73F8D">
      <w:pPr>
        <w:pStyle w:val="Szvegtrzs"/>
        <w:tabs>
          <w:tab w:val="left" w:pos="5529"/>
        </w:tabs>
        <w:rPr>
          <w:rFonts w:ascii="Tahoma" w:hAnsi="Tahoma" w:cs="Tahoma"/>
          <w:sz w:val="24"/>
          <w:szCs w:val="24"/>
        </w:rPr>
      </w:pPr>
    </w:p>
    <w:p w:rsidR="00A73F8D" w:rsidRDefault="00A73F8D" w:rsidP="00A73F8D">
      <w:pPr>
        <w:pStyle w:val="Szvegtrzs"/>
        <w:tabs>
          <w:tab w:val="left" w:pos="5529"/>
        </w:tabs>
        <w:rPr>
          <w:rFonts w:ascii="Tahoma" w:hAnsi="Tahoma" w:cs="Tahoma"/>
          <w:sz w:val="24"/>
          <w:szCs w:val="24"/>
        </w:rPr>
      </w:pPr>
      <w:r>
        <w:rPr>
          <w:rFonts w:ascii="Tahoma" w:hAnsi="Tahoma" w:cs="Tahoma"/>
          <w:sz w:val="24"/>
          <w:szCs w:val="24"/>
        </w:rPr>
        <w:t>Kihirdetve: 2018. február 9.</w:t>
      </w:r>
    </w:p>
    <w:p w:rsidR="00A73F8D" w:rsidRDefault="00A73F8D" w:rsidP="00A73F8D"/>
    <w:p w:rsidR="00A73F8D" w:rsidRDefault="00A73F8D" w:rsidP="00A73F8D">
      <w:pPr>
        <w:jc w:val="center"/>
      </w:pPr>
      <w:r>
        <w:t xml:space="preserve">                                                                                                       </w:t>
      </w:r>
      <w:r>
        <w:rPr>
          <w:rFonts w:ascii="Tahoma" w:hAnsi="Tahoma" w:cs="Tahoma"/>
          <w:sz w:val="24"/>
          <w:szCs w:val="24"/>
        </w:rPr>
        <w:t>Szabóné Dr. Csányi Marianna</w:t>
      </w:r>
      <w:r>
        <w:t xml:space="preserve">     </w:t>
      </w:r>
    </w:p>
    <w:p w:rsidR="00A73F8D" w:rsidRDefault="00A73F8D" w:rsidP="00A73F8D">
      <w:pPr>
        <w:jc w:val="center"/>
        <w:rPr>
          <w:rFonts w:ascii="Tahoma" w:hAnsi="Tahoma" w:cs="Tahoma"/>
        </w:rPr>
      </w:pPr>
      <w:r>
        <w:rPr>
          <w:rFonts w:ascii="Tahoma" w:hAnsi="Tahoma" w:cs="Tahoma"/>
        </w:rPr>
        <w:t xml:space="preserve">                                                                                    </w:t>
      </w:r>
      <w:r>
        <w:rPr>
          <w:rFonts w:ascii="Tahoma" w:hAnsi="Tahoma" w:cs="Tahoma"/>
          <w:sz w:val="24"/>
          <w:szCs w:val="24"/>
        </w:rPr>
        <w:t xml:space="preserve"> </w:t>
      </w:r>
      <w:proofErr w:type="gramStart"/>
      <w:r>
        <w:rPr>
          <w:rFonts w:ascii="Tahoma" w:hAnsi="Tahoma" w:cs="Tahoma"/>
          <w:sz w:val="24"/>
          <w:szCs w:val="24"/>
        </w:rPr>
        <w:t>jegyző</w:t>
      </w:r>
      <w:proofErr w:type="gramEnd"/>
      <w:r>
        <w:rPr>
          <w:rFonts w:ascii="Tahoma" w:hAnsi="Tahoma" w:cs="Tahoma"/>
        </w:rPr>
        <w:t xml:space="preserve">      </w:t>
      </w:r>
    </w:p>
    <w:p w:rsidR="00F65F9F" w:rsidRDefault="00F65F9F"/>
    <w:sectPr w:rsidR="00F65F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0A0" w:rsidRDefault="001870A0" w:rsidP="001870A0">
      <w:r>
        <w:separator/>
      </w:r>
    </w:p>
  </w:endnote>
  <w:endnote w:type="continuationSeparator" w:id="0">
    <w:p w:rsidR="001870A0" w:rsidRDefault="001870A0" w:rsidP="0018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0A0" w:rsidRDefault="001870A0" w:rsidP="001870A0">
      <w:r>
        <w:separator/>
      </w:r>
    </w:p>
  </w:footnote>
  <w:footnote w:type="continuationSeparator" w:id="0">
    <w:p w:rsidR="001870A0" w:rsidRDefault="001870A0" w:rsidP="001870A0">
      <w:r>
        <w:continuationSeparator/>
      </w:r>
    </w:p>
  </w:footnote>
  <w:footnote w:id="1">
    <w:p w:rsidR="001870A0" w:rsidRDefault="001870A0">
      <w:pPr>
        <w:pStyle w:val="Lbjegyzetszveg"/>
      </w:pPr>
      <w:r>
        <w:rPr>
          <w:rStyle w:val="Lbjegyzet-hivatkozs"/>
        </w:rPr>
        <w:footnoteRef/>
      </w:r>
      <w:r>
        <w:t xml:space="preserve"> Módosította a 8/2018 (VI.28.) </w:t>
      </w:r>
      <w:proofErr w:type="spellStart"/>
      <w:r>
        <w:t>Ör</w:t>
      </w:r>
      <w:proofErr w:type="spellEnd"/>
      <w:r>
        <w:t>. 3</w:t>
      </w:r>
      <w:r w:rsidR="00793E97">
        <w:t>§-</w:t>
      </w:r>
      <w:proofErr w:type="gramStart"/>
      <w:r w:rsidR="00793E97">
        <w:t>a.</w:t>
      </w:r>
      <w:proofErr w:type="gramEnd"/>
      <w:r w:rsidR="00793E97">
        <w:t xml:space="preserve"> </w:t>
      </w:r>
      <w:r w:rsidR="00423B5D">
        <w:t>Hatályos 2018. június 29-től.</w:t>
      </w:r>
    </w:p>
  </w:footnote>
  <w:footnote w:id="2">
    <w:p w:rsidR="008626E2" w:rsidRDefault="008626E2">
      <w:pPr>
        <w:pStyle w:val="Lbjegyzetszveg"/>
      </w:pPr>
      <w:r>
        <w:rPr>
          <w:rStyle w:val="Lbjegyzet-hivatkozs"/>
        </w:rPr>
        <w:footnoteRef/>
      </w:r>
      <w:r>
        <w:t xml:space="preserve"> </w:t>
      </w:r>
      <w:r>
        <w:t xml:space="preserve">Módosította a </w:t>
      </w:r>
      <w:r>
        <w:t>15/2018 (XI.16</w:t>
      </w:r>
      <w:proofErr w:type="gramStart"/>
      <w:r>
        <w:t>.</w:t>
      </w:r>
      <w:r>
        <w:t>.</w:t>
      </w:r>
      <w:proofErr w:type="gramEnd"/>
      <w:r>
        <w:t xml:space="preserve">) </w:t>
      </w:r>
      <w:proofErr w:type="spellStart"/>
      <w:r>
        <w:t>Ör</w:t>
      </w:r>
      <w:proofErr w:type="spellEnd"/>
      <w:r>
        <w:t>. 3§-</w:t>
      </w:r>
      <w:proofErr w:type="gramStart"/>
      <w:r>
        <w:t>a.</w:t>
      </w:r>
      <w:proofErr w:type="gramEnd"/>
      <w:r>
        <w:t xml:space="preserve"> Hatályos 2018. </w:t>
      </w:r>
      <w:r>
        <w:t>november 16-tó</w:t>
      </w:r>
      <w:r>
        <w:t>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90A46"/>
    <w:multiLevelType w:val="singleLevel"/>
    <w:tmpl w:val="9AF4EBFE"/>
    <w:lvl w:ilvl="0">
      <w:start w:val="1"/>
      <w:numFmt w:val="decimal"/>
      <w:lvlText w:val="(%1)"/>
      <w:lvlJc w:val="left"/>
      <w:pPr>
        <w:tabs>
          <w:tab w:val="num" w:pos="390"/>
        </w:tabs>
        <w:ind w:left="390" w:hanging="390"/>
      </w:pPr>
      <w:rPr>
        <w:b w:val="0"/>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8D"/>
    <w:rsid w:val="0003733D"/>
    <w:rsid w:val="001870A0"/>
    <w:rsid w:val="001E112C"/>
    <w:rsid w:val="002C0A22"/>
    <w:rsid w:val="00423B5D"/>
    <w:rsid w:val="004A6CC8"/>
    <w:rsid w:val="0077777C"/>
    <w:rsid w:val="00793E97"/>
    <w:rsid w:val="008626E2"/>
    <w:rsid w:val="00A56292"/>
    <w:rsid w:val="00A73F8D"/>
    <w:rsid w:val="00F65F9F"/>
  </w:rsids>
  <m:mathPr>
    <m:mathFont m:val="Cambria Math"/>
    <m:brkBin m:val="before"/>
    <m:brkBinSub m:val="--"/>
    <m:smallFrac m:val="0"/>
    <m:dispDef/>
    <m:lMargin m:val="0"/>
    <m:rMargin m:val="0"/>
    <m:defJc m:val="centerGroup"/>
    <m:wrapIndent m:val="1440"/>
    <m:intLim m:val="subSup"/>
    <m:naryLim m:val="undOvr"/>
  </m:mathPr>
  <w:themeFontLang w:val="hu-HU"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579C5"/>
  <w15:docId w15:val="{70A4AAB2-3DD9-49D2-BF92-0F91DC78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73F8D"/>
    <w:rPr>
      <w:lang w:eastAsia="hu-HU"/>
    </w:rPr>
  </w:style>
  <w:style w:type="paragraph" w:styleId="Cmsor1">
    <w:name w:val="heading 1"/>
    <w:basedOn w:val="Norml"/>
    <w:next w:val="Norml"/>
    <w:link w:val="Cmsor1Char"/>
    <w:qFormat/>
    <w:rsid w:val="001E112C"/>
    <w:pPr>
      <w:keepNext/>
      <w:ind w:left="708"/>
      <w:jc w:val="both"/>
      <w:outlineLvl w:val="0"/>
    </w:pPr>
    <w:rPr>
      <w:b/>
      <w:sz w:val="18"/>
    </w:rPr>
  </w:style>
  <w:style w:type="paragraph" w:styleId="Cmsor4">
    <w:name w:val="heading 4"/>
    <w:basedOn w:val="Norml"/>
    <w:next w:val="Norml"/>
    <w:link w:val="Cmsor4Char"/>
    <w:qFormat/>
    <w:rsid w:val="001E112C"/>
    <w:pPr>
      <w:keepNext/>
      <w:jc w:val="center"/>
      <w:outlineLvl w:val="3"/>
    </w:pPr>
    <w:rPr>
      <w:b/>
      <w:sz w:val="28"/>
    </w:rPr>
  </w:style>
  <w:style w:type="paragraph" w:styleId="Cmsor6">
    <w:name w:val="heading 6"/>
    <w:basedOn w:val="Norml"/>
    <w:next w:val="Norml"/>
    <w:link w:val="Cmsor6Char"/>
    <w:qFormat/>
    <w:rsid w:val="001E112C"/>
    <w:pPr>
      <w:keepNext/>
      <w:tabs>
        <w:tab w:val="left" w:pos="567"/>
      </w:tabs>
      <w:suppressAutoHyphens/>
      <w:ind w:left="567"/>
      <w:jc w:val="both"/>
      <w:outlineLvl w:val="5"/>
    </w:pPr>
    <w:rPr>
      <w:b/>
      <w:bCs/>
      <w:sz w:val="22"/>
      <w:szCs w:val="22"/>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1E112C"/>
    <w:rPr>
      <w:b/>
      <w:sz w:val="18"/>
    </w:rPr>
  </w:style>
  <w:style w:type="character" w:customStyle="1" w:styleId="Cmsor4Char">
    <w:name w:val="Címsor 4 Char"/>
    <w:basedOn w:val="Bekezdsalapbettpusa"/>
    <w:link w:val="Cmsor4"/>
    <w:rsid w:val="001E112C"/>
    <w:rPr>
      <w:b/>
      <w:sz w:val="28"/>
    </w:rPr>
  </w:style>
  <w:style w:type="character" w:customStyle="1" w:styleId="Cmsor6Char">
    <w:name w:val="Címsor 6 Char"/>
    <w:basedOn w:val="Bekezdsalapbettpusa"/>
    <w:link w:val="Cmsor6"/>
    <w:rsid w:val="001E112C"/>
    <w:rPr>
      <w:b/>
      <w:bCs/>
      <w:sz w:val="22"/>
      <w:szCs w:val="22"/>
      <w:u w:val="single"/>
    </w:rPr>
  </w:style>
  <w:style w:type="paragraph" w:styleId="Listaszerbekezds">
    <w:name w:val="List Paragraph"/>
    <w:basedOn w:val="Norml"/>
    <w:uiPriority w:val="34"/>
    <w:qFormat/>
    <w:rsid w:val="001E112C"/>
    <w:pPr>
      <w:ind w:left="720"/>
      <w:contextualSpacing/>
    </w:pPr>
  </w:style>
  <w:style w:type="paragraph" w:styleId="lfej">
    <w:name w:val="header"/>
    <w:basedOn w:val="Norml"/>
    <w:link w:val="lfejChar"/>
    <w:semiHidden/>
    <w:unhideWhenUsed/>
    <w:rsid w:val="00A73F8D"/>
    <w:pPr>
      <w:tabs>
        <w:tab w:val="center" w:pos="4536"/>
        <w:tab w:val="right" w:pos="9072"/>
      </w:tabs>
    </w:pPr>
  </w:style>
  <w:style w:type="character" w:customStyle="1" w:styleId="lfejChar">
    <w:name w:val="Élőfej Char"/>
    <w:basedOn w:val="Bekezdsalapbettpusa"/>
    <w:link w:val="lfej"/>
    <w:semiHidden/>
    <w:rsid w:val="00A73F8D"/>
    <w:rPr>
      <w:lang w:eastAsia="hu-HU"/>
    </w:rPr>
  </w:style>
  <w:style w:type="paragraph" w:styleId="Szvegtrzs">
    <w:name w:val="Body Text"/>
    <w:basedOn w:val="Norml"/>
    <w:link w:val="SzvegtrzsChar"/>
    <w:unhideWhenUsed/>
    <w:rsid w:val="00A73F8D"/>
    <w:pPr>
      <w:jc w:val="both"/>
    </w:pPr>
    <w:rPr>
      <w:sz w:val="28"/>
    </w:rPr>
  </w:style>
  <w:style w:type="character" w:customStyle="1" w:styleId="SzvegtrzsChar">
    <w:name w:val="Szövegtörzs Char"/>
    <w:basedOn w:val="Bekezdsalapbettpusa"/>
    <w:link w:val="Szvegtrzs"/>
    <w:rsid w:val="00A73F8D"/>
    <w:rPr>
      <w:sz w:val="28"/>
      <w:lang w:eastAsia="hu-HU"/>
    </w:rPr>
  </w:style>
  <w:style w:type="paragraph" w:styleId="Szvegtrzs3">
    <w:name w:val="Body Text 3"/>
    <w:basedOn w:val="Norml"/>
    <w:link w:val="Szvegtrzs3Char"/>
    <w:semiHidden/>
    <w:unhideWhenUsed/>
    <w:rsid w:val="00A73F8D"/>
    <w:pPr>
      <w:spacing w:after="120"/>
    </w:pPr>
    <w:rPr>
      <w:sz w:val="16"/>
      <w:szCs w:val="16"/>
    </w:rPr>
  </w:style>
  <w:style w:type="character" w:customStyle="1" w:styleId="Szvegtrzs3Char">
    <w:name w:val="Szövegtörzs 3 Char"/>
    <w:basedOn w:val="Bekezdsalapbettpusa"/>
    <w:link w:val="Szvegtrzs3"/>
    <w:semiHidden/>
    <w:rsid w:val="00A73F8D"/>
    <w:rPr>
      <w:sz w:val="16"/>
      <w:szCs w:val="16"/>
      <w:lang w:eastAsia="hu-HU"/>
    </w:rPr>
  </w:style>
  <w:style w:type="paragraph" w:styleId="Nincstrkz">
    <w:name w:val="No Spacing"/>
    <w:uiPriority w:val="1"/>
    <w:qFormat/>
    <w:rsid w:val="00A73F8D"/>
    <w:rPr>
      <w:rFonts w:ascii="Calibri" w:eastAsia="Calibri" w:hAnsi="Calibri"/>
      <w:sz w:val="22"/>
      <w:szCs w:val="22"/>
    </w:rPr>
  </w:style>
  <w:style w:type="paragraph" w:styleId="Lbjegyzetszveg">
    <w:name w:val="footnote text"/>
    <w:basedOn w:val="Norml"/>
    <w:link w:val="LbjegyzetszvegChar"/>
    <w:uiPriority w:val="99"/>
    <w:semiHidden/>
    <w:unhideWhenUsed/>
    <w:rsid w:val="001870A0"/>
  </w:style>
  <w:style w:type="character" w:customStyle="1" w:styleId="LbjegyzetszvegChar">
    <w:name w:val="Lábjegyzetszöveg Char"/>
    <w:basedOn w:val="Bekezdsalapbettpusa"/>
    <w:link w:val="Lbjegyzetszveg"/>
    <w:uiPriority w:val="99"/>
    <w:semiHidden/>
    <w:rsid w:val="001870A0"/>
    <w:rPr>
      <w:lang w:eastAsia="hu-HU"/>
    </w:rPr>
  </w:style>
  <w:style w:type="character" w:styleId="Lbjegyzet-hivatkozs">
    <w:name w:val="footnote reference"/>
    <w:basedOn w:val="Bekezdsalapbettpusa"/>
    <w:uiPriority w:val="99"/>
    <w:semiHidden/>
    <w:unhideWhenUsed/>
    <w:rsid w:val="001870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19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99125-C077-49D7-82E4-2EB445E4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2212</Words>
  <Characters>15269</Characters>
  <Application>Microsoft Office Word</Application>
  <DocSecurity>0</DocSecurity>
  <Lines>127</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Torma László</dc:creator>
  <cp:lastModifiedBy>Eszter dr. Szentgyörgyvölgyi</cp:lastModifiedBy>
  <cp:revision>3</cp:revision>
  <dcterms:created xsi:type="dcterms:W3CDTF">2018-11-16T07:36:00Z</dcterms:created>
  <dcterms:modified xsi:type="dcterms:W3CDTF">2018-11-16T07:38:00Z</dcterms:modified>
</cp:coreProperties>
</file>